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деятельности региональной инновационной площадки</w:t>
      </w:r>
    </w:p>
    <w:p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государственное бюджетное профессиональное образовательное учреждение Свердловской области «Свердловский областной педагогический колледж»</w:t>
      </w:r>
    </w:p>
    <w:p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>
      <w:pPr>
        <w:jc w:val="center"/>
        <w:rPr>
          <w:rFonts w:ascii="Times New Roman" w:hAnsi="Times New Roman" w:cs="Times New Roman"/>
          <w:b/>
          <w:i/>
          <w:sz w:val="48"/>
          <w:szCs w:val="32"/>
        </w:rPr>
      </w:pPr>
      <w:r>
        <w:rPr>
          <w:rFonts w:ascii="Times New Roman" w:hAnsi="Times New Roman" w:cs="Times New Roman"/>
          <w:b/>
          <w:i/>
          <w:sz w:val="48"/>
          <w:szCs w:val="32"/>
        </w:rPr>
        <w:t xml:space="preserve">Инновационный проект </w:t>
      </w:r>
    </w:p>
    <w:p>
      <w:pPr>
        <w:jc w:val="center"/>
        <w:rPr>
          <w:rFonts w:ascii="Times New Roman" w:hAnsi="Times New Roman" w:cs="Times New Roman"/>
          <w:b/>
          <w:i/>
          <w:sz w:val="48"/>
          <w:szCs w:val="32"/>
        </w:rPr>
      </w:pPr>
      <w:r>
        <w:rPr>
          <w:rFonts w:ascii="Times New Roman" w:hAnsi="Times New Roman" w:cs="Times New Roman"/>
          <w:b/>
          <w:i/>
          <w:sz w:val="48"/>
          <w:szCs w:val="32"/>
        </w:rPr>
        <w:t>«ПрофессиЯ: от дебюта к мастерству»</w:t>
      </w:r>
    </w:p>
    <w:p>
      <w:pPr>
        <w:rPr>
          <w:rFonts w:ascii="Times New Roman" w:hAnsi="Times New Roman" w:cs="Times New Roman"/>
          <w:sz w:val="48"/>
          <w:szCs w:val="32"/>
        </w:rPr>
      </w:pPr>
      <w:r>
        <w:rPr>
          <w:rFonts w:ascii="Times New Roman" w:hAnsi="Times New Roman" w:cs="Times New Roman"/>
          <w:b/>
          <w:i/>
          <w:sz w:val="48"/>
          <w:szCs w:val="32"/>
        </w:rPr>
        <w:br w:type="page"/>
      </w:r>
    </w:p>
    <w:p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Общая информация об образовательной организации</w:t>
      </w:r>
    </w:p>
    <w:p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2"/>
        <w:gridCol w:w="4954"/>
      </w:tblGrid>
      <w:tr>
        <w:trPr>
          <w:trHeight w:val="662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Свердловской области «Свердловский областной педагогический колледж»</w:t>
            </w:r>
          </w:p>
        </w:tc>
      </w:tr>
      <w:tr>
        <w:trPr>
          <w:trHeight w:val="653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620014, Екатеринбург, ул. Юмашева 20</w:t>
            </w:r>
          </w:p>
        </w:tc>
      </w:tr>
      <w:tr>
        <w:trPr>
          <w:trHeight w:val="653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Симонова Татьяна Сергеевна</w:t>
            </w:r>
          </w:p>
        </w:tc>
      </w:tr>
      <w:tr>
        <w:trPr>
          <w:trHeight w:val="960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Марина Федоровна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Светлана Геннадьевна</w:t>
            </w:r>
          </w:p>
        </w:tc>
      </w:tr>
      <w:tr>
        <w:trPr>
          <w:trHeight w:val="643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Контактное лицо по вопросам представления заявки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Марина Федоровна</w:t>
            </w:r>
          </w:p>
        </w:tc>
      </w:tr>
      <w:tr>
        <w:trPr>
          <w:trHeight w:val="336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8-904-174-62-54</w:t>
            </w:r>
          </w:p>
        </w:tc>
      </w:tr>
      <w:tr>
        <w:trPr>
          <w:trHeight w:val="662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(343) 368-42-10, 368-42-78</w:t>
            </w:r>
          </w:p>
        </w:tc>
      </w:tr>
      <w:tr>
        <w:trPr>
          <w:trHeight w:val="933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academiaopen.ru</w:t>
            </w:r>
          </w:p>
        </w:tc>
      </w:tr>
      <w:tr>
        <w:trPr>
          <w:trHeight w:val="672"/>
        </w:trPr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sopk@list.ru</w:t>
            </w:r>
          </w:p>
        </w:tc>
      </w:tr>
    </w:tbl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образовательной организации   _____________ /Симонова Т.С./</w:t>
      </w:r>
    </w:p>
    <w:p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Выполнение календарного плана реализации инновационного проекта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программы)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Первый этап: «аналитический».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94" w:type="dxa"/>
        <w:tblLook w:val="04A0" w:firstRow="1" w:lastRow="0" w:firstColumn="1" w:lastColumn="0" w:noHBand="0" w:noVBand="1"/>
      </w:tblPr>
      <w:tblGrid>
        <w:gridCol w:w="821"/>
        <w:gridCol w:w="2577"/>
        <w:gridCol w:w="1720"/>
        <w:gridCol w:w="1948"/>
        <w:gridCol w:w="4073"/>
        <w:gridCol w:w="2017"/>
        <w:gridCol w:w="1838"/>
      </w:tblGrid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№пп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Плановый срок исполнения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Фактический срок исполнения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Сведения об исполнении мероприятия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Примечания 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содержания информационных порталов, деятельности профессиональных сообществ по проблеме Программы</w:t>
            </w:r>
          </w:p>
          <w:p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2015-2016 учебный год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Были проанализированы порталы по тематике проекта, представленные  в сети Интернет. Данные ресурсы предлагают абитуриентам следующие информационные разделы: специальности, колледжи, вузы, тестирование, рейтинги, информация по ЕГЭ.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Результат: школьникам был предложен флаер с основными информационными ресурсами по профориентации в сети.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69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статистических данных, теоретических  исследований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выбранной теме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Были проанализированы теоретические и прикладные исследования по тематике.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Результат: разработан проект программы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профориентационного лагеря для школьников.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запросов работодателей Свердловской области, рынка труда.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запросов работодателей, их профессиональных ожиданий от молодых специалистов. Формулирование запросов.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Результат: организация брифинга с работодателем  для выпускных курсов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профессиональных предпочтений современных школьников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май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2016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предпочтений школьников в рамках дней открытых дверей. Анализ анкетирования. Результат: формирование перспективных задач для приемной кампании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опережающих запросов работодателей к молодым специалистам.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Май, июнь 2016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Анкетирование представителей работодателей в рамках итоговой аттестации выпускников колледжа. Результат: рекомендации педагогическому коллективу колледжа по организации условий обучения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понимания студентами колледжа задач профессионального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развития, концепции компетентностного подхода к личному самоопределению;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 рабочей тетради «Индивидуальная траектория профессионального развития студента»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организационных и содержательных условий подготовки выпускников педагогических специальностей.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2016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рамках итоговой аттестации выпускников колледжа были проанализированы условия подготовки в части соответствия ФГОС СПО. Также в рамках исследования было проанализировано мнение студентов об организационных и содержательных условиях. 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Результат: выявлены проблемы и перспективы развития кафедр и колледжа в целом.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конкурсной активности и результативности студентов колледжа.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Ежеквартальный анализ активности студентов в плане участия в конкурсах. 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Результат: формирование базы наиболее востребованных конкурсов и проектов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трудоустройства выпускников колледжа.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Опрос кураторов учебных групп, анализ трудоустройства выпускников.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Результат: коррекция деятельности с выпускными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группами, определение курсов повышения квалификации для молодых специалистов, совершенствование механизмов получения обратной связи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запросов выпускников педагогических специальностей Свердловской области в повышении квалификации.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 проведен опрос выпускников колледжа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Google</w:t>
            </w:r>
            <w:r>
              <w:rPr>
                <w:rFonts w:ascii="Times New Roman" w:hAnsi="Times New Roman"/>
                <w:sz w:val="28"/>
                <w:szCs w:val="28"/>
              </w:rPr>
              <w:t>-форма) об их потребностях по ПК.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Результат: перечень востребованных программ МФЦПК.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Исследование проблем вхождения в профессию выпускников колледжа и запроса работодателей в части повышения квалификации молодых специалистов.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семестр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профессиональных проблем молодых специалистов. Обмен опытом в рамках научно-практических конференций.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Результат: организация работы секций для молодых специалистов на научно-практических конференциях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Анализ взаимодействия 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организаций аналогичного профиля в части профессионального становления студентов.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2015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Был проведен анализ деятельности образовательных организаций по проблематике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проекта.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Результат: в рамках выставки «Образование. Работа. Карьера» были предложены актуальные мастер-классы, круглые столы и  варианты тестирования профессионального становления.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форм распространения  опыта в части профессиональной ориентации молодежи.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 2016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Был проанализирован опыт профориентационной деятельности организаций профессионального образования и школ Свердловской области и других регионов.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Результат: разработано новое содержание дней открытых дверей колледжа для школьников 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SWOT</w:t>
            </w:r>
            <w:r>
              <w:rPr>
                <w:rFonts w:ascii="Times New Roman" w:hAnsi="Times New Roman"/>
                <w:sz w:val="28"/>
                <w:szCs w:val="28"/>
              </w:rPr>
              <w:t>-анализа для определения возможностей распространения опыта.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2016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SWOT</w:t>
            </w:r>
            <w:r>
              <w:rPr>
                <w:rFonts w:ascii="Times New Roman" w:hAnsi="Times New Roman"/>
                <w:sz w:val="28"/>
                <w:szCs w:val="28"/>
              </w:rPr>
              <w:t>-анализ был проведен педагогическим коллективом в рамках собеседований с кафедрами.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Второй этап: «деятельностный»</w:t>
      </w: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617"/>
        <w:gridCol w:w="3035"/>
        <w:gridCol w:w="1531"/>
        <w:gridCol w:w="1985"/>
        <w:gridCol w:w="4139"/>
        <w:gridCol w:w="1733"/>
        <w:gridCol w:w="2377"/>
      </w:tblGrid>
      <w:tr>
        <w:tc>
          <w:tcPr>
            <w:tcW w:w="61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03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531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Плановы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й срок исполнения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Фактический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 исполнения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Сведения об исполнении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73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Причины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несоблюдения планового срока</w:t>
            </w:r>
          </w:p>
        </w:tc>
        <w:tc>
          <w:tcPr>
            <w:tcW w:w="237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примечания</w:t>
            </w:r>
          </w:p>
        </w:tc>
      </w:tr>
      <w:tr>
        <w:tc>
          <w:tcPr>
            <w:tcW w:w="15417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2015-2017 учебный год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в педагогическом классе при центре образования и профориентации г. В. Пышма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семестр 2015-2016 учебного года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семестр 2015-2016 учебного года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Проведено 5 занятий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профессионально-педагогической направленности, подготовлены сценарии и материалы для проведения участниками педагогического класса мероприятий в школах и детских садах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участницы проекта зачислены в число студентов СОПК.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материалы – сценарий, фотоотчет на сайте колледжа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2016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мая 2016 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 2016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мая 2016 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дни открытых дверей колледжа посетили более 600 человек.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анкетирования абитуриентов более 40% из них посетили день открытых дверей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материалы – сценарий, фотоотчет, информация на сайте колледжа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«Образование от А до Я»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февраля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февраля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 стенд с профориентационными материалами, баннер и флаеры. Широта охвата порядка 500 человек анкетированием. Выступление студентов колледжа (24 чел) на открытой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площадке выставки. Участие 10 студентов в деловой программе выставки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Вручена грамота за участие в деловой программе и сертификат участника выставки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рекламных материалов в газете «Свежие объявления», «Абитуриент Урала» профориентационных листовок на территории Екатеринбурга и учебных заведениях города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Подготовлено 3 материала, охвачено более 1000 адресных учреждения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материалы – договоры, флаеры, телефонограммы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7-ой Международной промышленной выставке «ИННОПРОМ-2016» 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июня 2016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июня 2016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Участвовало 20 студентов. 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материалы –фотоотчет, информация на сайте колледжа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тысячного абитуриента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2016 года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июля 2016 года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Участвовало 10 абитуриентов и 5 студентов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материалы – сценарий, фотоотчет на сайте колледжа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областного этапа профессионального конкурса «Молодые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профессионалы»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WorldSkills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марта 2016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Участвовало 2 студента по компетенции «Дошкольное образование», 2 студента по компетенции «Преподавание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младших классах»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Отчетные материалы – сценарий, фотоотчет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колледжа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регионального этапа профессионального конкурса «Молодые профессионалы»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 апреля 2016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 1 студент по компетенции «Дошкольное образование», 2 студента по компетенции «Преподавание в младших классах»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I Чемпионате профессионального мастерства в формате «WorldSkills» по компетенции «Педагог по физической культуре и спорту» (Красноуфимск)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февраля 2016 года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Участвовало 2 студента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III Открытом Чемпионате профессионального мастерства среди молодежи (Тюмень)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24-26 марта 2016 года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Участвовало 3 преподавателя в качестве экспертов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российском этапе WorldSkills 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Russia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20-21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- 2016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преподаватель – участник чемпионата экспертов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15417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2016-2017 учебный год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интернет-платформы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общения участников Программы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139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вкладка на сайте ГБПОУ СО «СОПК»</w:t>
            </w: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Нужно обновление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информационной платформы сайта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информационных, методических, содержательных, кадровых, экспертных условий реализации Программы;</w:t>
            </w: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4139" w:type="dxa"/>
          </w:tcPr>
          <w:p>
            <w:pPr>
              <w:pStyle w:val="a3"/>
              <w:numPr>
                <w:ilvl w:val="0"/>
                <w:numId w:val="7"/>
              </w:numPr>
              <w:ind w:left="6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Создана и второй год апробируется рабочая тетрадь студента «Индивидуальная траектория профессионального развития студента»</w:t>
            </w:r>
          </w:p>
          <w:p>
            <w:pPr>
              <w:pStyle w:val="a3"/>
              <w:numPr>
                <w:ilvl w:val="0"/>
                <w:numId w:val="7"/>
              </w:numPr>
              <w:ind w:left="6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мероприятия проекта представлены в новостной ленте на сайте ГБПОУ СО «СОПК» и в программе деятельности Ассоциации профессиональных организаций, реализующих образовательные программы </w:t>
            </w:r>
          </w:p>
          <w:p>
            <w:pPr>
              <w:pStyle w:val="a3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профиля в 2017-2018 учебном году</w:t>
            </w:r>
          </w:p>
          <w:p>
            <w:pPr>
              <w:pStyle w:val="a3"/>
              <w:numPr>
                <w:ilvl w:val="0"/>
                <w:numId w:val="7"/>
              </w:numPr>
              <w:ind w:left="0" w:firstLine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 и реализуется «Индивидуальный план учебно-исследовательской деятельности студента»</w:t>
            </w:r>
          </w:p>
          <w:p>
            <w:pPr>
              <w:pStyle w:val="a3"/>
              <w:numPr>
                <w:ilvl w:val="0"/>
                <w:numId w:val="7"/>
              </w:numPr>
              <w:ind w:left="0" w:firstLine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Внесены коррективы в реализуемые ОПОП: рабочие программы учебных дисциплин, профессиональных модулей, учебных и производственных практик.</w:t>
            </w:r>
          </w:p>
          <w:p>
            <w:pPr>
              <w:pStyle w:val="a3"/>
              <w:numPr>
                <w:ilvl w:val="0"/>
                <w:numId w:val="7"/>
              </w:numPr>
              <w:ind w:left="6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Апробируется 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профориентационного лагеря для школьников Свердловской области  в каникулярное время, основанного на компетентностном подходе по типу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JuniorSkills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для самостоятельной работы студентов носят профессиональную направленность, формируя индивидуальную траекторию профессионального развития</w:t>
            </w:r>
          </w:p>
        </w:tc>
      </w:tr>
      <w:tr>
        <w:tc>
          <w:tcPr>
            <w:tcW w:w="61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Инновационные формы и методы профориентационной работы со школьниками Свердловской области (в том числе дистанционные):</w:t>
            </w:r>
          </w:p>
          <w:p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Квесты-экскурсии</w:t>
            </w: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2.Информационный профориентационный проект для учащихся старших классов ДШИ "Шаг в профессию"</w:t>
            </w:r>
          </w:p>
          <w:p>
            <w:pPr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3.Педкласс</w:t>
            </w:r>
          </w:p>
          <w:p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2016-2017</w:t>
            </w:r>
          </w:p>
        </w:tc>
        <w:tc>
          <w:tcPr>
            <w:tcW w:w="198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4139" w:type="dxa"/>
          </w:tcPr>
          <w:p>
            <w:pPr>
              <w:pStyle w:val="a3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1.Результат:  для обучающихся: Обучающиеся школ г.Екатеринбурга и Свердловской области знакомы со спектром специальностей ГБПОУ СО «СОПК», проведена самодиагностика наличия базовый и прорывных компетенций, имеющихся у каждого участника квеста, а также наличия педагогических способностей. </w:t>
            </w:r>
          </w:p>
          <w:p>
            <w:pPr>
              <w:pStyle w:val="a3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колледжа: выявление заинтересованности образовательным учреждением, выявление источников информирования абитуриентов о колледже, а значит определение круга организаций по сотрудничеству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размещения информации, самоанализ умения презентовать ОУ, направления развития по презентации колледжа.</w:t>
            </w:r>
          </w:p>
          <w:p>
            <w:pPr>
              <w:pStyle w:val="a3"/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2.Результат: знакомство учащихся ДШИ №2 имени Мосина Г.С. и их родителей с возможностью обучения в ГБПОУ СО СОПК по специальности «Декоративно-прикладное искусство»</w:t>
            </w:r>
          </w:p>
          <w:p>
            <w:pPr>
              <w:ind w:left="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Результат: представление обучающихся педагогического класса о содержании деятельности учителя, трудностях, перспективах, особенностях личностного роста учителя</w:t>
            </w:r>
          </w:p>
          <w:p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a3"/>
              <w:ind w:left="4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</w:p>
        </w:tc>
        <w:tc>
          <w:tcPr>
            <w:tcW w:w="2377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Продукты инновационного проекта (программы)</w:t>
      </w:r>
    </w:p>
    <w:p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3"/>
        <w:gridCol w:w="3158"/>
        <w:gridCol w:w="3139"/>
        <w:gridCol w:w="2515"/>
      </w:tblGrid>
      <w:tr>
        <w:trPr>
          <w:trHeight w:val="845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Наименование продукта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инновационного проекта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программы)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Сведения об использовании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продукта инновационного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проекта (программы)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Примечания</w:t>
            </w: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выездного образовательного лагеря для старшеклассников Свердловской области «Профи-World»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2016, профориентация абитуриентов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рекламного проспекта профориентационного лагеря «Профи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для старшеклассников.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потенциальных участников с образовательным продуктом – программой профориентационного лагеря для старшеклассников   «Профи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Сценарный план профориентационных мероприятий для старшеклассников «Профи-дебют»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– июнь 2016, СОПК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организации Дней открытых дверей в Свердловском областном педагогическом колледже для старшеклассников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 марте и мае 2016 года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создания профессионально-ориентированной образовательной среды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«Лаборатория современных средств обучения периода детства»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год, СОПК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Созданы Кабинеты конструирования на базе детских садов №53, №275, Центр «Радуга»</w:t>
            </w: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студента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«Индивидуальная траектория профессионального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студента»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процесса самообследования студентов и выстраивания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траекторий индивидуального развития.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год, студенты 1-2 курсов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Листы отчетности куратора по работе с тетрадями для студентов колледжа «Индивидуальная траектория профессионального развития»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Выстраивание системы отчетности с кураторами учебных групп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адаптационного периода студентов первого года обучения в 2015 и в 2016 годах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адаптационного периода студентов первого года обучения, включающая систему мероприятий по профессиональному становлению студентов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план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учебно-исследовательской деятельности студента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год, студенты 1-4 курсов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проекты, реферативные, курсовые работы и ВКР</w:t>
            </w: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Портфолио студентов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год, студенты 1-4 курсов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дополнительного образования для студентов 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2015-2016 учебный год, студенты 1-4 курсов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Центра сопровождения молодых специалистов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«Успешная карьера»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деятельности МЦПК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квалификации, помощь в трудоустройстве</w:t>
            </w:r>
          </w:p>
        </w:tc>
      </w:tr>
      <w:tr>
        <w:trPr>
          <w:trHeight w:val="394"/>
        </w:trPr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Новиковой С.Г., Кузнецовой  М.Ф. 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«Организация выездного образовательного лагеря для старшеклассников свердловской области «Профи-World» в системе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ориентации»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Выступление на Международной конференции </w:t>
            </w:r>
          </w:p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«Профессиональное образование: проблемы, исследования, инновации» с представлением опыта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Аналитическая часть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Описание соответствия заявки и полученных результатов</w:t>
      </w:r>
    </w:p>
    <w:p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на признание образовательной организации региональной инновационной площадкой и полученные результаты соответствуют.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планируется в период с 2015 по 2020 годы и предполагает 3 основные этапа: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этап: 2015-2016 годы – «аналитический»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нормативных, статистических  обоснований инновационной программы, изучение опыта образовательных учреждений Свердловской области в решении данной проблемы. Разработка мероприятий программы, методического и информационного сопровождения для ее реализации. Создание сетевой площадки для информационного сопровождения и продвижения позитивного образа педагогических профессий  в молодежной среде.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этап: 2017-2018 годы – «деятельностный».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материально-технической базы программы. Реализация мероприятий Программы по направлениям. Организация взаимодействия с  целевой аудиторией: обучающимися школ Свердловской области, методическими объединениями по реализуемым специальностям, образовательными организациями СПО, работодателями Свердловской области. 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этап: 2019-2020 годы – «экспертный».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реализации Программы. Расширение ресурсной базы подготовки кадров в учреждениях среднего профессионального образования, совершенствование организационных подходов к осуществлению сетевого взаимодействия между образовательными учреждениями и педагогических методик обучения. Обобщение и распространение опыта в профессиональном сообществе в рамках деятельности Регионального ресурсного центра развития профессионального педагогического образования и Многофункционального центра прикладных квалификаций, Центра профориентационной работы Свердловского областного педагогического колледжа.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сделано следующее: разработаны программы мероприятий в рамках деятельности инновационной площадки (Программа выездного образовательного лагеря для старшеклассников Свердловской области «Профи-World»; сценарный план профориентационных мероприятий для старшеклассников «Профи-дебют»; программа создания профессионально-ориентированной образовательной среды «Лаборатория современных средств обучения периода детства»; программа Центра сопровождения молодых специалистов «Успешная карьера»), методическое сопровождение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ним (рабочая тетрадь студента «Индивидуальная траектория профессионального развития студента», индивидуальный план учебно-исследовательской деятельности студента, портфолио студентов), условия формирования дополнительных профессиональных компетенций (система дополнительного образования для студентов) и информационное сопровождение (сайт колледжа).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сетевых ресурсов Интернет показал, что нет необходимости создавать дополнительную сетевую площадку для информационного сопровождения и продвижения позитивного образа педагогических профессий  в молодежной среде. Достаточно использовать сайт колледжа.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результатов реализации этапа проходило в 2016 году в рамках областного Фестиваля среди педагогических работников «Профессиональный потенциал» в номинации «Педагогическое сопровождение ранней профессиональной ориентации детей» (2 место), в 2015 году областного конкурса методической продукции в сфере профессионального образования в номинации «Учебно-методическая продукция» (1 место), в 2015 году выступление с докладом «Организация выездного образовательного лагеря для старшеклассников Свердловской области «Профи-World» в системе профессиональной ориентации» на Международной конференции. В течение реализации проекта осуществляется: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распространение опыта в рамках деятельности Ассоциации профессиональных организаций, реализующих образовательные программы педагогического профиля;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результатов реализации Программы педагогическому сообществу  в рамках деятельности педагогического кластера;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сетевое взаимодействие с ВУЗами (УрГПУ, РГППУ, УрФУ) и школами Свердловской области, в том числе с отдаленными сельскими школами.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Рекомендации по использованию полученных продуктов инновационного проекта (программы) с описание возможных рисков и ограничений.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Календарным планом реализации инновационной программы «ПрофессиЯ: от дебюта к мастерству» в 2015-2016 учебном году был реализован «Аналитический этап» проекта. Полученные продукты будут использованы при дальнейшем реализации «деятельностного» этапа.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Разработанное методические сопровождение проекта (Программа адаптационного периода, Программа профориентационного лагеря и др.) рассмотрено и утверждено научно-методическим советом колледжа и рекомендовано для представления заинтересованному педагогическому сообществу на совещаниях, конкурсах, круглых столах муниципального и регионального уровнях.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Разработанные методические продукты для студентов (рабочая тетрадь «Индивидуальная траектория профессионального развития», программы Дней открытых дверей) рекомендуется использовать со студентами нового набора для продолжения исследования.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2.3.Аналитические данные, полученные в ходе исследований первого этапа проекта будут использованы в ходе деятельностного этапа, который запланирован на 2017-2018 учебный год.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первого этапа проекта были выявлены следующие трудности и риски: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недостаточность системы получения информации от работодателей и выпускников колледжа;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сложности в наборе групп для профориентационного лагеря (недостаточно финансовых средств у потребителя);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 разработана система тиражирования опыта.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Достигнутые результаты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результаты запланированы и представлены в пункте 2, 3.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Информационное сопровождение и продвижение позитивного образа «педагогических» профессий  в молодежной среде: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уровня разработанности проблемы Программы на информационных порталах, в отчетах и аналитических записках по деятельности профессиональных сообществ и объединений;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-теоретическое обоснование проблемы на основе анализа статистических данных и изучения теоретической литературы по выбранной теме;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востребованных профессий на рынке труда Свердловской области, дополнительных профессиональных компетенций и видов деятельности.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2.Школьная профориентация: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выявленные формы и методы современной профориентационной работы на основе изучения теоретических исследований и практического опыта образовательных организаций;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рейтинг профессиональных предпочтений современных школьников;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-перечень опережающих запросов работодателей к молодым специалистам.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Подготовка специалистов в системе среднего профессионального образования: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статистические данные о понимании студентами колледжа задач профессионального развития, концепции компетентностного подхода к личному самоопределению с целью разработки вариативной части общих профессиональных образовательных программ колледжа;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выявленные организационные и содержательные условия подготовки выпускников педагогических специальностей;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определение степени конкурсной активности и результативности деятельности студентов колледжа.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4.Сопровождение молодых специалистов в профессиональной деятельности: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статистические данные по трудоустройству выпускников колледжа;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банк потребностей и запросов выпускников педагогических специальностей Свердловской области в повышении квалификации;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-перечень проблем вхождения в профессию выпускников колледжа и запроса работодателей в части повышения квалификации молодых специалистов.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Распространение опыта реализации Программы: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-определенные виды взаимодействия образовательных организаций аналогичного профиля в части профессионального становления студентов;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выявленные формы распространения  опыта в части профессиональной ориентации молодежи;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SWOT-анализ для определения возможностей распространения опыта.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Методы и критерии мониторинга качества инновационного проекта. Результаты самооценки.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мониторинга качества являются: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при поступлении в колледж по педагогическим специальностям –  средний балл 4,6;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успешность студентов при прохождении практики;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сотрудничество с общеобразовательными организациями;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развитая система дополнительного образования;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заинтересованность абитуриентов и студентов в мероприятиях программы;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реализованный индивидуальный маршрут профессионального развития.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мониторинга качества: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абитуриентов, студентов, выпускников, молодых специалистов, работодателей;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 в рамках мероприятий;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проведенных мероприятий;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сравнительная характеристика набора абитуриентов за 2015 и 2016 годы.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статистическая обработка полученных результатов.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Прогноз развития образовательной организации</w:t>
      </w:r>
    </w:p>
    <w:p>
      <w:pPr>
        <w:pStyle w:val="3"/>
        <w:spacing w:before="0" w:after="0"/>
        <w:rPr>
          <w:lang w:val="ru-RU"/>
        </w:rPr>
      </w:pPr>
      <w:bookmarkStart w:id="1" w:name="_Toc460253676"/>
    </w:p>
    <w:p>
      <w:pPr>
        <w:pStyle w:val="3"/>
        <w:spacing w:before="0" w:after="0"/>
        <w:jc w:val="both"/>
        <w:rPr>
          <w:lang w:val="ru-RU"/>
        </w:rPr>
      </w:pPr>
      <w:r>
        <w:t>О целях, задачах и направлениях развития колледжа</w:t>
      </w:r>
      <w:r>
        <w:rPr>
          <w:lang w:val="ru-RU"/>
        </w:rPr>
        <w:t xml:space="preserve"> </w:t>
      </w:r>
      <w:r>
        <w:t>в 201</w:t>
      </w:r>
      <w:r>
        <w:rPr>
          <w:lang w:val="ru-RU"/>
        </w:rPr>
        <w:t>6</w:t>
      </w:r>
      <w:r>
        <w:t>-201</w:t>
      </w:r>
      <w:r>
        <w:rPr>
          <w:lang w:val="ru-RU"/>
        </w:rPr>
        <w:t>9</w:t>
      </w:r>
      <w:r>
        <w:t xml:space="preserve"> учебн</w:t>
      </w:r>
      <w:r>
        <w:rPr>
          <w:lang w:val="ru-RU"/>
        </w:rPr>
        <w:t>ых</w:t>
      </w:r>
      <w:r>
        <w:t xml:space="preserve"> год</w:t>
      </w:r>
      <w:r>
        <w:rPr>
          <w:lang w:val="ru-RU"/>
        </w:rPr>
        <w:t>ах</w:t>
      </w:r>
      <w:bookmarkEnd w:id="1"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Миссия и приоритеты развития ГБПОУ СО «Свердловский областной педагогический колледж»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регионального рынка труда квалифицированными кадрами в области образования, культуры, спорта, туризма, декоративно-прикладного искусства, управления через создание необходимых условий по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реализации основных и дополнительных образовательных программ для формирования и развития профессиональных компетенций студентов и слушателей колледжа, способных выстраивать жизненные стратегии, ориентированных на профессиональный успех и непрерывное образование в быстро меняющемся мире.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О целях, задачах и направлениях развития колледжа в 2016-2019 учебных годах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развития колледжа на период до 2019 года</w:t>
      </w:r>
      <w:r>
        <w:rPr>
          <w:rFonts w:ascii="Times New Roman" w:hAnsi="Times New Roman" w:cs="Times New Roman"/>
          <w:sz w:val="28"/>
          <w:szCs w:val="28"/>
        </w:rPr>
        <w:t>: создание комплекса нормативно-правовых, организационных, кадровых, учебно-методических и материально-технических условий, обеспечивающих современное качество реализуемых многопрофильных профессиональных образовательных программ среднего профессионального образования и соответствие квалификации выпускников колледжа требованиям профессиональных стандартов, федеральных государственных образовательных стандартов, регионального рынка труда.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направления развития до 2019 года:</w:t>
      </w:r>
    </w:p>
    <w:p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направлений и способов профессионального развития сотрудников, руководящих и педагогических работников колледжа в части обеспечения современного уровня кадровых условий.</w:t>
      </w:r>
    </w:p>
    <w:p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основных и дополнительных профессиональных образовательных программ, соответствующих требованиям профессиональных стандартов и современным образовательным технологиям.</w:t>
      </w:r>
    </w:p>
    <w:p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Последовательное внедрение практико-ориентированной (дуальной) модели обучения в части реализации основных профессиональных образовательных программ по реализуемым профилям в соответствии с требованиями ФГОС.</w:t>
      </w:r>
    </w:p>
    <w:p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материально-технической базы учебных кабинетов, лабораторий, мастерских колледжа для обеспечения требуемого уровня квалификации обучающихся и возможности проведения конкурсов профессионального мастерства.</w:t>
      </w:r>
    </w:p>
    <w:p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системы социально-педагогических проектов для формирования у обучающихся коллежа профессиональной направленности, гражданской ответственности, здорового образа жизни.</w:t>
      </w:r>
    </w:p>
    <w:p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включение обучающихся и сотрудников колледжа в процесс подготовки и участия в региональных, национальных и отраслевых чемпионатов профессионального мастерства, всероссийских олимпиад и конкурсов, в том числе национального чемпионата "WorldSkills Rurssia» (Молодые профессионалы) и всероссийского конкурса профессионального мастерства "Лучший по профессии".</w:t>
      </w:r>
    </w:p>
    <w:p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Апробация моделей сетевого сотрудничества в реализации основных и дополнительных профессиональных образовательных программ для использования лучших практик, современных технологий и оборудования.</w:t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Основные принципы деятельности колледжа: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на интересы и потребности потребителя и заказчика образовательных услуг;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личная ответственность за результаты деятельности;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оперативный подход к принятию решения на основе фактов;</w:t>
      </w:r>
    </w:p>
    <w:p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 отношение субъектов образовательного процесса колледжа друг к другу;</w:t>
      </w:r>
    </w:p>
    <w:p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взаимовыгодные отношения с социальными партнерами и работодателями.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Поэтапное обеспечение современного качества реализуемых многопрофильных ОПОП СПО предусматривает: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деятельности на 2016-2017 уч. год</w:t>
      </w:r>
      <w:r>
        <w:rPr>
          <w:rFonts w:ascii="Times New Roman" w:hAnsi="Times New Roman" w:cs="Times New Roman"/>
          <w:sz w:val="28"/>
          <w:szCs w:val="28"/>
        </w:rPr>
        <w:t xml:space="preserve"> – модернизация инфраструктуры колледжа для обеспечения современного качества реализуемых многопрофильных основных профессиональных образовательных программ.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деятельности на 2017-2018 уч. год</w:t>
      </w:r>
      <w:r>
        <w:rPr>
          <w:rFonts w:ascii="Times New Roman" w:hAnsi="Times New Roman" w:cs="Times New Roman"/>
          <w:sz w:val="28"/>
          <w:szCs w:val="28"/>
        </w:rPr>
        <w:t xml:space="preserve"> – внедрение современных механизмов повышения качества предоставляемых образовательных услуг колледжа.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деятельности колледжа на 2018-2019 уч. год</w:t>
      </w:r>
      <w:r>
        <w:rPr>
          <w:rFonts w:ascii="Times New Roman" w:hAnsi="Times New Roman" w:cs="Times New Roman"/>
          <w:sz w:val="28"/>
          <w:szCs w:val="28"/>
        </w:rPr>
        <w:t xml:space="preserve"> – экспертиза качества образовательных достижений обучающихся как показатель современной профессиональной подготовки выпускника.</w:t>
      </w:r>
    </w:p>
    <w:p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Задачи деятельности на 2016-2017 учебный год:</w:t>
      </w: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сетевых проектов в реализацию основных и дополнительных образовательных программ;</w:t>
      </w: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материально-технической технической базы и программного обеспечения для реализации практико-ориентированной модели обучения и возможности проведения конкурсов профессионального мастерства;</w:t>
      </w: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элементов технологии WorldSkills в образовательный процесс в части организации практических занятий, аттестационных процедур и дополнительного образования;</w:t>
      </w: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выстраивание индивидуальной траектории профессионального развития обучающихся посредством реализации социально-педагогических проектов, конкурсов профессионального мастерства и программ;</w:t>
      </w: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«ПрофессиЯ: от дебюта к мастерству» в рамках деятельности колледжа как региональной инновационной площадки;</w:t>
      </w: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бизнес-проектов структурными подразделениями колледжа как форм приобретения опыта практической деятельности и условия формирования профессиональных компетенций студентов;</w:t>
      </w:r>
    </w:p>
    <w:p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концепции и разработка программы празднования 95-летнего юбилея колледжа.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jc w:val="center"/>
        <w:rPr>
          <w:rFonts w:ascii="Times New Roman" w:hAnsi="Times New Roman" w:cs="Times New Roman"/>
          <w:b/>
          <w:i/>
          <w:sz w:val="40"/>
          <w:szCs w:val="32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98981"/>
      <w:docPartObj>
        <w:docPartGallery w:val="Page Numbers (Bottom of Page)"/>
        <w:docPartUnique/>
      </w:docPartObj>
    </w:sdtPr>
    <w:sdtContent>
      <w:p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0DD"/>
    <w:multiLevelType w:val="hybridMultilevel"/>
    <w:tmpl w:val="6AA48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C7"/>
    <w:multiLevelType w:val="hybridMultilevel"/>
    <w:tmpl w:val="1BF27144"/>
    <w:lvl w:ilvl="0" w:tplc="E898C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7F5"/>
    <w:multiLevelType w:val="hybridMultilevel"/>
    <w:tmpl w:val="6AA48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08F3"/>
    <w:multiLevelType w:val="hybridMultilevel"/>
    <w:tmpl w:val="E5324148"/>
    <w:lvl w:ilvl="0" w:tplc="726C23D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4" w15:restartNumberingAfterBreak="0">
    <w:nsid w:val="1C715AB6"/>
    <w:multiLevelType w:val="hybridMultilevel"/>
    <w:tmpl w:val="6DA84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E7B84"/>
    <w:multiLevelType w:val="hybridMultilevel"/>
    <w:tmpl w:val="71B6B67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B716B8"/>
    <w:multiLevelType w:val="hybridMultilevel"/>
    <w:tmpl w:val="3B580358"/>
    <w:lvl w:ilvl="0" w:tplc="F1FC19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01A8F"/>
    <w:multiLevelType w:val="hybridMultilevel"/>
    <w:tmpl w:val="CA883D30"/>
    <w:lvl w:ilvl="0" w:tplc="E898C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5A9"/>
    <w:multiLevelType w:val="hybridMultilevel"/>
    <w:tmpl w:val="58A40508"/>
    <w:lvl w:ilvl="0" w:tplc="CFE4FE8E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9A77870"/>
    <w:multiLevelType w:val="hybridMultilevel"/>
    <w:tmpl w:val="F3BE63B0"/>
    <w:lvl w:ilvl="0" w:tplc="1B36684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468DD8A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5371C"/>
    <w:multiLevelType w:val="hybridMultilevel"/>
    <w:tmpl w:val="12AA4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F6681-0EDF-44FA-876F-6A1C6B34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8"/>
      <w:szCs w:val="26"/>
      <w:lang w:val="x-none" w:eastAsia="x-none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22</Pages>
  <Words>4098</Words>
  <Characters>23361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27</cp:revision>
  <dcterms:created xsi:type="dcterms:W3CDTF">2016-09-12T04:51:00Z</dcterms:created>
  <dcterms:modified xsi:type="dcterms:W3CDTF">2017-09-22T05:34:00Z</dcterms:modified>
</cp:coreProperties>
</file>