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DA" w:rsidRPr="00F76468" w:rsidRDefault="00915ADA" w:rsidP="00F76468">
      <w:pPr>
        <w:pStyle w:val="2"/>
        <w:spacing w:before="0" w:after="0"/>
        <w:ind w:right="-1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F76468">
        <w:rPr>
          <w:rFonts w:ascii="Times New Roman" w:hAnsi="Times New Roman"/>
          <w:i w:val="0"/>
          <w:sz w:val="24"/>
          <w:szCs w:val="24"/>
          <w:lang w:val="ru-RU"/>
        </w:rPr>
        <w:t>Учебный план среднего общего образования</w:t>
      </w:r>
    </w:p>
    <w:p w:rsidR="00915ADA" w:rsidRPr="00F76468" w:rsidRDefault="00915ADA" w:rsidP="00F76468">
      <w:pPr>
        <w:pStyle w:val="2"/>
        <w:spacing w:before="0" w:after="0"/>
        <w:ind w:right="-1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F76468">
        <w:rPr>
          <w:rFonts w:ascii="Times New Roman" w:hAnsi="Times New Roman"/>
          <w:i w:val="0"/>
          <w:sz w:val="24"/>
          <w:szCs w:val="24"/>
          <w:lang w:val="ru-RU"/>
        </w:rPr>
        <w:t>Муниципального автономного общеобразовательного учреждения «Лицей №9»</w:t>
      </w:r>
    </w:p>
    <w:p w:rsidR="00915ADA" w:rsidRPr="00F76468" w:rsidRDefault="00915ADA" w:rsidP="00F76468">
      <w:pPr>
        <w:pStyle w:val="2"/>
        <w:spacing w:before="0" w:after="0"/>
        <w:ind w:right="-1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F76468">
        <w:rPr>
          <w:rFonts w:ascii="Times New Roman" w:hAnsi="Times New Roman"/>
          <w:i w:val="0"/>
          <w:sz w:val="24"/>
          <w:szCs w:val="24"/>
          <w:lang w:val="ru-RU"/>
        </w:rPr>
        <w:t>Асбестовского городского округа</w:t>
      </w:r>
    </w:p>
    <w:p w:rsidR="00915ADA" w:rsidRDefault="00915ADA" w:rsidP="00F76468">
      <w:pPr>
        <w:pStyle w:val="2"/>
        <w:spacing w:before="0" w:after="0"/>
        <w:ind w:right="-1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F76468">
        <w:rPr>
          <w:rFonts w:ascii="Times New Roman" w:hAnsi="Times New Roman"/>
          <w:i w:val="0"/>
          <w:sz w:val="24"/>
          <w:szCs w:val="24"/>
          <w:lang w:val="ru-RU"/>
        </w:rPr>
        <w:t xml:space="preserve"> на 2021-2022 учебный год</w:t>
      </w:r>
    </w:p>
    <w:p w:rsidR="00AF670C" w:rsidRPr="00AF670C" w:rsidRDefault="00AF670C" w:rsidP="00AF670C">
      <w:pPr>
        <w:jc w:val="center"/>
        <w:rPr>
          <w:lang w:val="ru-RU" w:eastAsia="ru-RU"/>
        </w:rPr>
      </w:pPr>
      <w:r>
        <w:rPr>
          <w:lang w:val="ru-RU" w:eastAsia="ru-RU"/>
        </w:rPr>
        <w:t>(инженерные классы)</w:t>
      </w:r>
    </w:p>
    <w:p w:rsidR="00915ADA" w:rsidRPr="00F76468" w:rsidRDefault="00915ADA" w:rsidP="00F76468">
      <w:pPr>
        <w:ind w:right="-1"/>
        <w:rPr>
          <w:sz w:val="24"/>
          <w:szCs w:val="24"/>
          <w:lang w:val="ru-RU" w:eastAsia="ru-RU"/>
        </w:rPr>
      </w:pPr>
    </w:p>
    <w:p w:rsidR="00915ADA" w:rsidRPr="00F76468" w:rsidRDefault="00915ADA" w:rsidP="00F76468">
      <w:pPr>
        <w:ind w:right="-1" w:firstLine="709"/>
        <w:jc w:val="center"/>
        <w:rPr>
          <w:b/>
          <w:bCs/>
          <w:sz w:val="24"/>
          <w:szCs w:val="24"/>
          <w:lang w:val="ru-RU"/>
        </w:rPr>
      </w:pPr>
      <w:r w:rsidRPr="00F76468">
        <w:rPr>
          <w:b/>
          <w:bCs/>
          <w:sz w:val="24"/>
          <w:szCs w:val="24"/>
          <w:lang w:val="ru-RU"/>
        </w:rPr>
        <w:t>Пояснительная записка</w:t>
      </w:r>
    </w:p>
    <w:p w:rsidR="00915ADA" w:rsidRPr="00F76468" w:rsidRDefault="00915ADA" w:rsidP="00F76468">
      <w:pPr>
        <w:ind w:right="-1" w:firstLine="709"/>
        <w:jc w:val="center"/>
        <w:rPr>
          <w:b/>
          <w:bCs/>
          <w:sz w:val="24"/>
          <w:szCs w:val="24"/>
          <w:lang w:val="ru-RU"/>
        </w:rPr>
      </w:pPr>
    </w:p>
    <w:p w:rsidR="00915ADA" w:rsidRPr="00F76468" w:rsidRDefault="00915ADA" w:rsidP="00F76468">
      <w:pPr>
        <w:ind w:right="-1" w:firstLine="283"/>
        <w:jc w:val="both"/>
        <w:rPr>
          <w:rStyle w:val="a6"/>
          <w:sz w:val="24"/>
          <w:szCs w:val="24"/>
          <w:lang w:val="ru-RU"/>
        </w:rPr>
      </w:pPr>
      <w:r w:rsidRPr="00F76468">
        <w:rPr>
          <w:rStyle w:val="a6"/>
          <w:sz w:val="24"/>
          <w:szCs w:val="24"/>
          <w:lang w:val="ru-RU"/>
        </w:rPr>
        <w:t>1.Нормативно-правовые основания составления учебного плана.</w:t>
      </w:r>
    </w:p>
    <w:p w:rsidR="002D637F" w:rsidRPr="00F76468" w:rsidRDefault="002D637F" w:rsidP="00F76468">
      <w:pPr>
        <w:ind w:right="-1" w:firstLine="283"/>
        <w:jc w:val="both"/>
        <w:rPr>
          <w:rStyle w:val="a6"/>
          <w:sz w:val="24"/>
          <w:szCs w:val="24"/>
          <w:lang w:val="ru-RU"/>
        </w:rPr>
      </w:pPr>
    </w:p>
    <w:p w:rsidR="00DD5A23" w:rsidRPr="00F76468" w:rsidRDefault="00DD5A23" w:rsidP="00F76468">
      <w:pPr>
        <w:widowControl/>
        <w:autoSpaceDE/>
        <w:autoSpaceDN/>
        <w:ind w:right="-1" w:firstLine="284"/>
        <w:contextualSpacing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Учебный план среднего общего</w:t>
      </w:r>
      <w:r w:rsidR="00C8493C" w:rsidRPr="00F76468">
        <w:rPr>
          <w:sz w:val="24"/>
          <w:szCs w:val="24"/>
          <w:lang w:val="ru-RU"/>
        </w:rPr>
        <w:t xml:space="preserve"> </w:t>
      </w:r>
      <w:r w:rsidRPr="00F76468">
        <w:rPr>
          <w:sz w:val="24"/>
          <w:szCs w:val="24"/>
          <w:lang w:val="ru-RU"/>
        </w:rPr>
        <w:t>образования Муниципального автономного общеобразовательного учреждения «Лицей №9» Асбестовского городского округа (далее-</w:t>
      </w:r>
      <w:r w:rsidR="00C8493C" w:rsidRPr="00F76468">
        <w:rPr>
          <w:sz w:val="24"/>
          <w:szCs w:val="24"/>
          <w:lang w:val="ru-RU"/>
        </w:rPr>
        <w:t xml:space="preserve"> </w:t>
      </w:r>
      <w:r w:rsidRPr="00F76468">
        <w:rPr>
          <w:sz w:val="24"/>
          <w:szCs w:val="24"/>
          <w:lang w:val="ru-RU"/>
        </w:rPr>
        <w:t>Лицей)-документ,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 иных видов учебной деятельности и формы промежуточной аттестации обучающихся.</w:t>
      </w:r>
    </w:p>
    <w:p w:rsidR="00915ADA" w:rsidRPr="00F76468" w:rsidRDefault="002D637F" w:rsidP="00F76468">
      <w:pPr>
        <w:widowControl/>
        <w:autoSpaceDE/>
        <w:autoSpaceDN/>
        <w:ind w:right="-1" w:firstLine="284"/>
        <w:contextualSpacing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Учебный план </w:t>
      </w:r>
      <w:r w:rsidR="00915ADA" w:rsidRPr="00F76468">
        <w:rPr>
          <w:sz w:val="24"/>
          <w:szCs w:val="24"/>
          <w:lang w:val="ru-RU"/>
        </w:rPr>
        <w:t>составлен на основе следующих нормативных документов:</w:t>
      </w:r>
    </w:p>
    <w:p w:rsidR="00DD5A23" w:rsidRPr="00F76468" w:rsidRDefault="00DD5A23" w:rsidP="00F76468">
      <w:pPr>
        <w:pStyle w:val="a4"/>
        <w:widowControl/>
        <w:numPr>
          <w:ilvl w:val="0"/>
          <w:numId w:val="13"/>
        </w:numPr>
        <w:autoSpaceDE/>
        <w:autoSpaceDN/>
        <w:ind w:left="0" w:right="-1" w:firstLine="284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Фе</w:t>
      </w:r>
      <w:r w:rsidR="00A609E9" w:rsidRPr="00F76468">
        <w:rPr>
          <w:sz w:val="24"/>
          <w:szCs w:val="24"/>
          <w:lang w:val="ru-RU"/>
        </w:rPr>
        <w:t>дерального</w:t>
      </w:r>
      <w:r w:rsidRPr="00F76468">
        <w:rPr>
          <w:sz w:val="24"/>
          <w:szCs w:val="24"/>
          <w:lang w:val="ru-RU"/>
        </w:rPr>
        <w:t xml:space="preserve"> закон</w:t>
      </w:r>
      <w:r w:rsidR="00A609E9" w:rsidRPr="00F76468">
        <w:rPr>
          <w:sz w:val="24"/>
          <w:szCs w:val="24"/>
          <w:lang w:val="ru-RU"/>
        </w:rPr>
        <w:t>а</w:t>
      </w:r>
      <w:r w:rsidRPr="00F76468">
        <w:rPr>
          <w:sz w:val="24"/>
          <w:szCs w:val="24"/>
          <w:lang w:val="ru-RU"/>
        </w:rPr>
        <w:t xml:space="preserve"> Российской Федерации от 29 декабря 2012 года № 273-ФЗ «Об образовании в Российской Федерации» (с изменениями и дополнениями).</w:t>
      </w:r>
    </w:p>
    <w:p w:rsidR="00915ADA" w:rsidRPr="00F76468" w:rsidRDefault="00915ADA" w:rsidP="00F76468">
      <w:pPr>
        <w:pStyle w:val="a4"/>
        <w:widowControl/>
        <w:numPr>
          <w:ilvl w:val="0"/>
          <w:numId w:val="13"/>
        </w:numPr>
        <w:autoSpaceDE/>
        <w:autoSpaceDN/>
        <w:ind w:left="0" w:right="-1" w:firstLine="283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Приказа Министерства просвещения РФ от 22 марта 2021 г. №</w:t>
      </w:r>
      <w:r w:rsidRPr="00F76468">
        <w:rPr>
          <w:sz w:val="24"/>
          <w:szCs w:val="24"/>
        </w:rPr>
        <w:t> </w:t>
      </w:r>
      <w:r w:rsidRPr="00F76468">
        <w:rPr>
          <w:sz w:val="24"/>
          <w:szCs w:val="24"/>
          <w:lang w:val="ru-RU"/>
        </w:rPr>
        <w:t>115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DD5A23" w:rsidRPr="00F76468" w:rsidRDefault="00DD5A23" w:rsidP="00F76468">
      <w:pPr>
        <w:pStyle w:val="a4"/>
        <w:widowControl/>
        <w:numPr>
          <w:ilvl w:val="0"/>
          <w:numId w:val="13"/>
        </w:numPr>
        <w:autoSpaceDE/>
        <w:autoSpaceDN/>
        <w:ind w:left="0" w:right="-1" w:firstLine="284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Приказ</w:t>
      </w:r>
      <w:r w:rsidR="00A609E9" w:rsidRPr="00F76468">
        <w:rPr>
          <w:sz w:val="24"/>
          <w:szCs w:val="24"/>
          <w:lang w:val="ru-RU"/>
        </w:rPr>
        <w:t>а</w:t>
      </w:r>
      <w:r w:rsidRPr="00F76468">
        <w:rPr>
          <w:sz w:val="24"/>
          <w:szCs w:val="24"/>
          <w:lang w:val="ru-RU"/>
        </w:rPr>
        <w:t xml:space="preserve"> Министерства образования и науки РФ от 17 мая 2012 г. </w:t>
      </w:r>
      <w:r w:rsidRPr="00F76468">
        <w:rPr>
          <w:sz w:val="24"/>
          <w:szCs w:val="24"/>
        </w:rPr>
        <w:t>N</w:t>
      </w:r>
      <w:r w:rsidRPr="00F76468">
        <w:rPr>
          <w:sz w:val="24"/>
          <w:szCs w:val="24"/>
          <w:lang w:val="ru-RU"/>
        </w:rPr>
        <w:t xml:space="preserve"> 413 "Об утверждении федерального государственного образовательного стандарта среднего общего образования" (с изменениями и дополнениями).</w:t>
      </w:r>
    </w:p>
    <w:p w:rsidR="00053DED" w:rsidRPr="00F76468" w:rsidRDefault="00053DED" w:rsidP="00F76468">
      <w:pPr>
        <w:pStyle w:val="a4"/>
        <w:widowControl/>
        <w:numPr>
          <w:ilvl w:val="0"/>
          <w:numId w:val="13"/>
        </w:numPr>
        <w:autoSpaceDE/>
        <w:autoSpaceDN/>
        <w:ind w:left="0" w:right="-1" w:firstLine="284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Приказ</w:t>
      </w:r>
      <w:r w:rsidR="00A609E9" w:rsidRPr="00F76468">
        <w:rPr>
          <w:sz w:val="24"/>
          <w:szCs w:val="24"/>
          <w:lang w:val="ru-RU"/>
        </w:rPr>
        <w:t>а</w:t>
      </w:r>
      <w:r w:rsidRPr="00F76468">
        <w:rPr>
          <w:sz w:val="24"/>
          <w:szCs w:val="24"/>
          <w:lang w:val="ru-RU"/>
        </w:rPr>
        <w:t xml:space="preserve">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и дополнениями).</w:t>
      </w:r>
    </w:p>
    <w:p w:rsidR="002D637F" w:rsidRPr="00F76468" w:rsidRDefault="002D637F" w:rsidP="00F76468">
      <w:pPr>
        <w:pStyle w:val="a4"/>
        <w:numPr>
          <w:ilvl w:val="0"/>
          <w:numId w:val="13"/>
        </w:numPr>
        <w:ind w:left="0" w:right="-1" w:firstLine="0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softHyphen/>
        <w:t xml:space="preserve">Постановления Главного государственного санитарного врача РФ от 28 сентября 2020 </w:t>
      </w:r>
      <w:r w:rsidRPr="00F76468">
        <w:rPr>
          <w:sz w:val="24"/>
          <w:szCs w:val="24"/>
        </w:rPr>
        <w:t>N</w:t>
      </w:r>
      <w:r w:rsidRPr="00F76468">
        <w:rPr>
          <w:sz w:val="24"/>
          <w:szCs w:val="24"/>
          <w:lang w:val="ru-RU"/>
        </w:rPr>
        <w:t xml:space="preserve">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F76468">
        <w:rPr>
          <w:sz w:val="24"/>
          <w:szCs w:val="24"/>
        </w:rPr>
        <w:t>N</w:t>
      </w:r>
      <w:r w:rsidRPr="00F76468">
        <w:rPr>
          <w:sz w:val="24"/>
          <w:szCs w:val="24"/>
          <w:lang w:val="ru-RU"/>
        </w:rPr>
        <w:t xml:space="preserve"> 61573);</w:t>
      </w:r>
    </w:p>
    <w:p w:rsidR="002D637F" w:rsidRPr="00F76468" w:rsidRDefault="002D637F" w:rsidP="00F76468">
      <w:pPr>
        <w:pStyle w:val="a4"/>
        <w:numPr>
          <w:ilvl w:val="0"/>
          <w:numId w:val="13"/>
        </w:numPr>
        <w:ind w:left="0" w:right="-1" w:firstLine="0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softHyphen/>
        <w:t>Постановления Главного государственного санитарного врача РФ от 28 января 2021 года №2 "Об утверждении санитарных правил и норм СанПин 1.2.3685-21 "Гигиенические нормативы и требования к обеспечению  безопасности и (или) безвредности для человека факторов среды обитания»;</w:t>
      </w:r>
    </w:p>
    <w:p w:rsidR="002D637F" w:rsidRPr="00F76468" w:rsidRDefault="002D637F" w:rsidP="00F76468">
      <w:pPr>
        <w:pStyle w:val="a4"/>
        <w:numPr>
          <w:ilvl w:val="0"/>
          <w:numId w:val="13"/>
        </w:numPr>
        <w:ind w:left="0" w:right="-1" w:firstLine="0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Письма Министерства образования и науки РФ от 12 мая 2011г. № 03-296 "Об организации внеурочной деятельности при введении федерального государственного образовательного стандарта общего образования";</w:t>
      </w:r>
    </w:p>
    <w:p w:rsidR="002D637F" w:rsidRPr="00F76468" w:rsidRDefault="002D637F" w:rsidP="00F76468">
      <w:pPr>
        <w:pStyle w:val="a4"/>
        <w:numPr>
          <w:ilvl w:val="0"/>
          <w:numId w:val="13"/>
        </w:numPr>
        <w:ind w:left="0" w:right="-1" w:firstLine="0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Распоряжения Губернатора Свердловской области «О возрождении в Свердловской области движения по сдаче норм физкультурного комплекса «Готов к труду и обороне» от 15 марта 2010 «29-РГ;</w:t>
      </w:r>
    </w:p>
    <w:p w:rsidR="002D637F" w:rsidRPr="00F76468" w:rsidRDefault="002D637F" w:rsidP="00F76468">
      <w:pPr>
        <w:pStyle w:val="a4"/>
        <w:numPr>
          <w:ilvl w:val="0"/>
          <w:numId w:val="13"/>
        </w:numPr>
        <w:ind w:left="0" w:right="-1" w:firstLine="0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Положения о физкультурном комплексе «Готов к труду и обороне» в образовательных учреждениях Свердловской области;</w:t>
      </w:r>
    </w:p>
    <w:p w:rsidR="0054410C" w:rsidRPr="00F76468" w:rsidRDefault="0054410C" w:rsidP="00F76468">
      <w:pPr>
        <w:pStyle w:val="a4"/>
        <w:numPr>
          <w:ilvl w:val="0"/>
          <w:numId w:val="19"/>
        </w:numPr>
        <w:ind w:left="0" w:right="-1" w:firstLine="142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Устав</w:t>
      </w:r>
      <w:r w:rsidR="00A609E9" w:rsidRPr="00F76468">
        <w:rPr>
          <w:sz w:val="24"/>
          <w:szCs w:val="24"/>
          <w:lang w:val="ru-RU"/>
        </w:rPr>
        <w:t>а</w:t>
      </w:r>
      <w:r w:rsidRPr="00F76468">
        <w:rPr>
          <w:sz w:val="24"/>
          <w:szCs w:val="24"/>
          <w:lang w:val="ru-RU"/>
        </w:rPr>
        <w:t xml:space="preserve"> Муниципального автономного общеобразовательного учреждения «Лицей №9» Асбестовского городского округа</w:t>
      </w:r>
    </w:p>
    <w:p w:rsidR="0054410C" w:rsidRPr="00F76468" w:rsidRDefault="00A609E9" w:rsidP="00F76468">
      <w:pPr>
        <w:pStyle w:val="a4"/>
        <w:numPr>
          <w:ilvl w:val="0"/>
          <w:numId w:val="19"/>
        </w:numPr>
        <w:ind w:left="0" w:right="-1" w:firstLine="142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Основной</w:t>
      </w:r>
      <w:r w:rsidR="0054410C" w:rsidRPr="00F76468">
        <w:rPr>
          <w:sz w:val="24"/>
          <w:szCs w:val="24"/>
          <w:lang w:val="ru-RU"/>
        </w:rPr>
        <w:t xml:space="preserve"> образовательн</w:t>
      </w:r>
      <w:r w:rsidRPr="00F76468">
        <w:rPr>
          <w:sz w:val="24"/>
          <w:szCs w:val="24"/>
          <w:lang w:val="ru-RU"/>
        </w:rPr>
        <w:t>ой</w:t>
      </w:r>
      <w:r w:rsidR="0054410C" w:rsidRPr="00F76468">
        <w:rPr>
          <w:sz w:val="24"/>
          <w:szCs w:val="24"/>
          <w:lang w:val="ru-RU"/>
        </w:rPr>
        <w:t xml:space="preserve"> программ</w:t>
      </w:r>
      <w:r w:rsidRPr="00F76468">
        <w:rPr>
          <w:sz w:val="24"/>
          <w:szCs w:val="24"/>
          <w:lang w:val="ru-RU"/>
        </w:rPr>
        <w:t>ы</w:t>
      </w:r>
      <w:r w:rsidR="0054410C" w:rsidRPr="00F76468">
        <w:rPr>
          <w:sz w:val="24"/>
          <w:szCs w:val="24"/>
          <w:lang w:val="ru-RU"/>
        </w:rPr>
        <w:t xml:space="preserve"> среднего общего образования Муниципального автономного общеобразовательного учреждения «Лицей №9» Асбестовского городского округа</w:t>
      </w:r>
    </w:p>
    <w:p w:rsidR="00DD5A23" w:rsidRPr="00F76468" w:rsidRDefault="00DD5A23" w:rsidP="00F76468">
      <w:pPr>
        <w:ind w:right="-1"/>
        <w:jc w:val="both"/>
        <w:rPr>
          <w:sz w:val="24"/>
          <w:szCs w:val="24"/>
          <w:u w:val="single"/>
          <w:lang w:val="ru-RU"/>
        </w:rPr>
      </w:pPr>
    </w:p>
    <w:p w:rsidR="00DD5A23" w:rsidRPr="00F76468" w:rsidRDefault="00DD5A23" w:rsidP="00F76468">
      <w:pPr>
        <w:ind w:right="-1" w:firstLine="284"/>
        <w:jc w:val="both"/>
        <w:rPr>
          <w:b/>
          <w:sz w:val="24"/>
          <w:szCs w:val="24"/>
          <w:lang w:val="ru-RU"/>
        </w:rPr>
      </w:pPr>
      <w:r w:rsidRPr="00F76468">
        <w:rPr>
          <w:b/>
          <w:sz w:val="24"/>
          <w:szCs w:val="24"/>
          <w:lang w:val="ru-RU"/>
        </w:rPr>
        <w:t>2. Особенности учебного плана</w:t>
      </w:r>
    </w:p>
    <w:p w:rsidR="00132FDF" w:rsidRPr="00F76468" w:rsidRDefault="00E553AE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Учебный план СОО направлен на реализацию целей основной образовательной программы среднего общего образования Лицея</w:t>
      </w:r>
      <w:r w:rsidR="00132FDF" w:rsidRPr="00F76468">
        <w:rPr>
          <w:sz w:val="24"/>
          <w:szCs w:val="24"/>
          <w:lang w:val="ru-RU"/>
        </w:rPr>
        <w:t>:</w:t>
      </w:r>
    </w:p>
    <w:p w:rsidR="00132FDF" w:rsidRPr="00F76468" w:rsidRDefault="00132FDF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lastRenderedPageBreak/>
        <w:t>-</w:t>
      </w:r>
      <w:r w:rsidR="00E553AE" w:rsidRPr="00F76468">
        <w:rPr>
          <w:sz w:val="24"/>
          <w:szCs w:val="24"/>
          <w:lang w:val="ru-RU"/>
        </w:rPr>
        <w:t xml:space="preserve"> 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 </w:t>
      </w:r>
    </w:p>
    <w:p w:rsidR="00E553AE" w:rsidRPr="00F76468" w:rsidRDefault="00E553AE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– 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</w:t>
      </w:r>
      <w:r w:rsidR="00132FDF" w:rsidRPr="00F76468">
        <w:rPr>
          <w:sz w:val="24"/>
          <w:szCs w:val="24"/>
          <w:lang w:val="ru-RU"/>
        </w:rPr>
        <w:t>альной образовательной траектории его развития и состояния здоровья.</w:t>
      </w:r>
    </w:p>
    <w:p w:rsidR="00E553AE" w:rsidRPr="00F76468" w:rsidRDefault="00046498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Учебный план Лицея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СОО, а также определяет состав и объем учебных предметов, курсов и их распределение по классам (годам) обучения. </w:t>
      </w:r>
    </w:p>
    <w:p w:rsidR="00132FDF" w:rsidRPr="00F76468" w:rsidRDefault="00132FDF" w:rsidP="00F76468">
      <w:pPr>
        <w:ind w:right="-1" w:firstLine="283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Учебный план обеспечивает: </w:t>
      </w:r>
    </w:p>
    <w:p w:rsidR="00132FDF" w:rsidRPr="00F76468" w:rsidRDefault="00132FDF" w:rsidP="00F76468">
      <w:pPr>
        <w:pStyle w:val="a4"/>
        <w:widowControl/>
        <w:numPr>
          <w:ilvl w:val="0"/>
          <w:numId w:val="16"/>
        </w:numPr>
        <w:autoSpaceDE/>
        <w:autoSpaceDN/>
        <w:ind w:left="0" w:right="-1" w:firstLine="283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равные возможности для всех несовершеннолетних граждан в получении качественного образования;</w:t>
      </w:r>
    </w:p>
    <w:p w:rsidR="00132FDF" w:rsidRPr="00F76468" w:rsidRDefault="00132FDF" w:rsidP="00F76468">
      <w:pPr>
        <w:pStyle w:val="a4"/>
        <w:widowControl/>
        <w:numPr>
          <w:ilvl w:val="0"/>
          <w:numId w:val="16"/>
        </w:numPr>
        <w:autoSpaceDE/>
        <w:autoSpaceDN/>
        <w:ind w:left="0" w:right="-1" w:firstLine="283"/>
        <w:contextualSpacing/>
        <w:rPr>
          <w:sz w:val="24"/>
          <w:szCs w:val="24"/>
        </w:rPr>
      </w:pPr>
      <w:r w:rsidRPr="00F76468">
        <w:rPr>
          <w:sz w:val="24"/>
          <w:szCs w:val="24"/>
        </w:rPr>
        <w:t>единств</w:t>
      </w:r>
      <w:r w:rsidRPr="00F76468">
        <w:rPr>
          <w:sz w:val="24"/>
          <w:szCs w:val="24"/>
          <w:lang w:val="ru-RU"/>
        </w:rPr>
        <w:t>о</w:t>
      </w:r>
      <w:r w:rsidRPr="00F76468">
        <w:rPr>
          <w:sz w:val="24"/>
          <w:szCs w:val="24"/>
        </w:rPr>
        <w:t xml:space="preserve"> образовательного пространства;</w:t>
      </w:r>
    </w:p>
    <w:p w:rsidR="00132FDF" w:rsidRPr="00F76468" w:rsidRDefault="00132FDF" w:rsidP="00F76468">
      <w:pPr>
        <w:pStyle w:val="a4"/>
        <w:widowControl/>
        <w:numPr>
          <w:ilvl w:val="0"/>
          <w:numId w:val="16"/>
        </w:numPr>
        <w:autoSpaceDE/>
        <w:autoSpaceDN/>
        <w:ind w:left="0" w:right="-1" w:firstLine="283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защиту обучающихся от перегрузок и сохранение их психического и физического здоровья; </w:t>
      </w:r>
    </w:p>
    <w:p w:rsidR="00132FDF" w:rsidRPr="00F76468" w:rsidRDefault="00132FDF" w:rsidP="00F76468">
      <w:pPr>
        <w:pStyle w:val="a4"/>
        <w:widowControl/>
        <w:numPr>
          <w:ilvl w:val="0"/>
          <w:numId w:val="16"/>
        </w:numPr>
        <w:autoSpaceDE/>
        <w:autoSpaceDN/>
        <w:ind w:left="0" w:right="-1" w:firstLine="283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преемственность образовательных программ на разных уровнях общего образования;</w:t>
      </w:r>
    </w:p>
    <w:p w:rsidR="00132FDF" w:rsidRPr="00F76468" w:rsidRDefault="00132FDF" w:rsidP="00F76468">
      <w:pPr>
        <w:pStyle w:val="a4"/>
        <w:widowControl/>
        <w:numPr>
          <w:ilvl w:val="0"/>
          <w:numId w:val="16"/>
        </w:numPr>
        <w:autoSpaceDE/>
        <w:autoSpaceDN/>
        <w:ind w:left="0" w:right="-1" w:firstLine="283"/>
        <w:contextualSpacing/>
        <w:rPr>
          <w:sz w:val="24"/>
          <w:szCs w:val="24"/>
        </w:rPr>
      </w:pPr>
      <w:r w:rsidRPr="00F76468">
        <w:rPr>
          <w:sz w:val="24"/>
          <w:szCs w:val="24"/>
        </w:rPr>
        <w:t>социальн</w:t>
      </w:r>
      <w:r w:rsidRPr="00F76468">
        <w:rPr>
          <w:sz w:val="24"/>
          <w:szCs w:val="24"/>
          <w:lang w:val="ru-RU"/>
        </w:rPr>
        <w:t>ую</w:t>
      </w:r>
      <w:r w:rsidRPr="00F76468">
        <w:rPr>
          <w:sz w:val="24"/>
          <w:szCs w:val="24"/>
        </w:rPr>
        <w:t xml:space="preserve"> защищённости обучающихся;</w:t>
      </w:r>
    </w:p>
    <w:p w:rsidR="00132FDF" w:rsidRPr="00F76468" w:rsidRDefault="00132FDF" w:rsidP="00F76468">
      <w:pPr>
        <w:pStyle w:val="a4"/>
        <w:widowControl/>
        <w:numPr>
          <w:ilvl w:val="0"/>
          <w:numId w:val="16"/>
        </w:numPr>
        <w:autoSpaceDE/>
        <w:autoSpaceDN/>
        <w:ind w:left="0" w:right="-1" w:firstLine="283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социальную и профессиональную защищённости педагогических работников; </w:t>
      </w:r>
    </w:p>
    <w:p w:rsidR="00132FDF" w:rsidRPr="00F76468" w:rsidRDefault="00132FDF" w:rsidP="00F76468">
      <w:pPr>
        <w:pStyle w:val="a4"/>
        <w:widowControl/>
        <w:numPr>
          <w:ilvl w:val="0"/>
          <w:numId w:val="16"/>
        </w:numPr>
        <w:autoSpaceDE/>
        <w:autoSpaceDN/>
        <w:ind w:left="0" w:right="-1" w:firstLine="284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основы для расчёта нормативов финансовых затрат на предоставление услуг в области общего образования;</w:t>
      </w:r>
    </w:p>
    <w:p w:rsidR="00132FDF" w:rsidRPr="00F76468" w:rsidRDefault="00132FDF" w:rsidP="00F76468">
      <w:pPr>
        <w:pStyle w:val="a4"/>
        <w:widowControl/>
        <w:numPr>
          <w:ilvl w:val="0"/>
          <w:numId w:val="16"/>
        </w:numPr>
        <w:autoSpaceDE/>
        <w:autoSpaceDN/>
        <w:ind w:left="0" w:right="-1" w:firstLine="284"/>
        <w:contextualSpacing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 преподавание и изучение государственного языка Российской Федерации, возможность преподавания родного языка (русского) из числа языков народов Российской Федерации, а также устанавливает количество занятий, отводимых на их изучение, по классам (годам) обучения.</w:t>
      </w:r>
    </w:p>
    <w:p w:rsidR="009C2268" w:rsidRPr="00F76468" w:rsidRDefault="009C2268" w:rsidP="00F76468">
      <w:pPr>
        <w:pStyle w:val="Default"/>
        <w:ind w:right="-1" w:firstLine="284"/>
        <w:jc w:val="both"/>
      </w:pPr>
      <w:r w:rsidRPr="00F76468"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Лицея. </w:t>
      </w:r>
    </w:p>
    <w:p w:rsidR="00802B99" w:rsidRPr="00F76468" w:rsidRDefault="00802B99" w:rsidP="00F76468">
      <w:pPr>
        <w:pStyle w:val="Default"/>
        <w:ind w:right="-1" w:firstLine="284"/>
        <w:jc w:val="both"/>
      </w:pPr>
    </w:p>
    <w:p w:rsidR="00560232" w:rsidRPr="00F76468" w:rsidRDefault="00087996" w:rsidP="00F76468">
      <w:pPr>
        <w:ind w:right="-1" w:firstLine="284"/>
        <w:jc w:val="both"/>
        <w:rPr>
          <w:rFonts w:eastAsia="Calibri"/>
          <w:color w:val="000000"/>
          <w:sz w:val="24"/>
          <w:szCs w:val="24"/>
          <w:lang w:val="ru-RU" w:eastAsia="ru-RU"/>
        </w:rPr>
      </w:pPr>
      <w:r w:rsidRPr="00F76468">
        <w:rPr>
          <w:rFonts w:eastAsia="Calibri"/>
          <w:color w:val="000000"/>
          <w:sz w:val="24"/>
          <w:szCs w:val="24"/>
          <w:lang w:val="ru-RU" w:eastAsia="ru-RU"/>
        </w:rPr>
        <w:t>Учебный план определяет количество учебных занятий за 2 года на одного обучающегося – не менее 2170 часов и не более 2590 ча</w:t>
      </w:r>
      <w:r w:rsidR="00080768" w:rsidRPr="00F76468">
        <w:rPr>
          <w:rFonts w:eastAsia="Calibri"/>
          <w:color w:val="000000"/>
          <w:sz w:val="24"/>
          <w:szCs w:val="24"/>
          <w:lang w:val="ru-RU" w:eastAsia="ru-RU"/>
        </w:rPr>
        <w:t>сов</w:t>
      </w:r>
      <w:r w:rsidR="000248A5" w:rsidRPr="00F76468">
        <w:rPr>
          <w:rFonts w:eastAsia="Calibri"/>
          <w:color w:val="000000"/>
          <w:sz w:val="24"/>
          <w:szCs w:val="24"/>
          <w:lang w:val="ru-RU" w:eastAsia="ru-RU"/>
        </w:rPr>
        <w:t>( не более 37 часов в неделю)</w:t>
      </w:r>
      <w:r w:rsidRPr="00F76468">
        <w:rPr>
          <w:rFonts w:eastAsia="Calibri"/>
          <w:color w:val="000000"/>
          <w:sz w:val="24"/>
          <w:szCs w:val="24"/>
          <w:lang w:val="ru-RU" w:eastAsia="ru-RU"/>
        </w:rPr>
        <w:t>.</w:t>
      </w:r>
      <w:r w:rsidR="002D6806" w:rsidRPr="00F76468">
        <w:rPr>
          <w:rFonts w:eastAsia="Calibri"/>
          <w:color w:val="000000"/>
          <w:sz w:val="24"/>
          <w:szCs w:val="24"/>
          <w:lang w:val="ru-RU" w:eastAsia="ru-RU"/>
        </w:rPr>
        <w:t xml:space="preserve"> </w:t>
      </w:r>
      <w:r w:rsidR="00560232" w:rsidRPr="00F76468">
        <w:rPr>
          <w:rFonts w:eastAsia="Calibri"/>
          <w:color w:val="000000"/>
          <w:sz w:val="24"/>
          <w:szCs w:val="24"/>
          <w:lang w:val="ru-RU" w:eastAsia="ru-RU"/>
        </w:rPr>
        <w:t xml:space="preserve">Часы на внеурочную деятельность до 700 часов за два года. </w:t>
      </w:r>
    </w:p>
    <w:p w:rsidR="000248A5" w:rsidRPr="00F76468" w:rsidRDefault="000248A5" w:rsidP="00F76468">
      <w:pPr>
        <w:ind w:right="-1" w:firstLine="284"/>
        <w:jc w:val="both"/>
        <w:rPr>
          <w:rFonts w:eastAsia="Calibri"/>
          <w:color w:val="000000"/>
          <w:sz w:val="24"/>
          <w:szCs w:val="24"/>
          <w:lang w:val="ru-RU" w:eastAsia="ru-RU"/>
        </w:rPr>
      </w:pPr>
    </w:p>
    <w:p w:rsidR="000248A5" w:rsidRPr="00F76468" w:rsidRDefault="00560232" w:rsidP="00F76468">
      <w:pPr>
        <w:ind w:right="-1" w:firstLine="284"/>
        <w:jc w:val="both"/>
        <w:rPr>
          <w:rFonts w:eastAsia="Calibri"/>
          <w:color w:val="000000"/>
          <w:sz w:val="24"/>
          <w:szCs w:val="24"/>
          <w:lang w:val="ru-RU" w:eastAsia="ru-RU"/>
        </w:rPr>
      </w:pPr>
      <w:r w:rsidRPr="00F76468">
        <w:rPr>
          <w:rFonts w:eastAsia="Calibri"/>
          <w:color w:val="000000"/>
          <w:sz w:val="24"/>
          <w:szCs w:val="24"/>
          <w:lang w:val="ru-RU" w:eastAsia="ru-RU"/>
        </w:rPr>
        <w:t>В</w:t>
      </w:r>
      <w:r w:rsidR="00087996" w:rsidRPr="00F76468">
        <w:rPr>
          <w:rFonts w:eastAsia="Calibri"/>
          <w:color w:val="000000"/>
          <w:sz w:val="24"/>
          <w:szCs w:val="24"/>
          <w:lang w:val="ru-RU" w:eastAsia="ru-RU"/>
        </w:rPr>
        <w:t xml:space="preserve"> </w:t>
      </w:r>
      <w:r w:rsidR="00803578" w:rsidRPr="00F76468">
        <w:rPr>
          <w:rFonts w:eastAsia="Calibri"/>
          <w:color w:val="000000"/>
          <w:sz w:val="24"/>
          <w:szCs w:val="24"/>
          <w:lang w:val="ru-RU" w:eastAsia="ru-RU"/>
        </w:rPr>
        <w:t xml:space="preserve">10 классе Лицей осуществляет реализацию общеобразовательных программ среднего общего образования, в рамках технологического профиля, в </w:t>
      </w:r>
      <w:r w:rsidR="00087996" w:rsidRPr="00F76468">
        <w:rPr>
          <w:rFonts w:eastAsia="Calibri"/>
          <w:color w:val="000000"/>
          <w:sz w:val="24"/>
          <w:szCs w:val="24"/>
          <w:lang w:val="ru-RU" w:eastAsia="ru-RU"/>
        </w:rPr>
        <w:t>11 классе</w:t>
      </w:r>
      <w:r w:rsidR="00803578" w:rsidRPr="00F76468">
        <w:rPr>
          <w:rFonts w:eastAsia="Calibri"/>
          <w:color w:val="000000"/>
          <w:sz w:val="24"/>
          <w:szCs w:val="24"/>
          <w:lang w:val="ru-RU" w:eastAsia="ru-RU"/>
        </w:rPr>
        <w:t>-</w:t>
      </w:r>
      <w:r w:rsidR="00087996" w:rsidRPr="00F76468">
        <w:rPr>
          <w:rFonts w:eastAsia="Calibri"/>
          <w:color w:val="000000"/>
          <w:sz w:val="24"/>
          <w:szCs w:val="24"/>
          <w:lang w:val="ru-RU" w:eastAsia="ru-RU"/>
        </w:rPr>
        <w:t xml:space="preserve"> в рамках универсального профиля, обеспечивая</w:t>
      </w:r>
      <w:r w:rsidR="00DD5A23" w:rsidRPr="00F76468">
        <w:rPr>
          <w:rFonts w:eastAsia="Calibri"/>
          <w:color w:val="000000"/>
          <w:sz w:val="24"/>
          <w:szCs w:val="24"/>
          <w:lang w:val="ru-RU" w:eastAsia="ru-RU"/>
        </w:rPr>
        <w:t xml:space="preserve"> дополнительную (углубленную) подготовку </w:t>
      </w:r>
      <w:r w:rsidR="00087996" w:rsidRPr="00F76468">
        <w:rPr>
          <w:rFonts w:eastAsia="Calibri"/>
          <w:color w:val="000000"/>
          <w:sz w:val="24"/>
          <w:szCs w:val="24"/>
          <w:lang w:val="ru-RU" w:eastAsia="ru-RU"/>
        </w:rPr>
        <w:t>о</w:t>
      </w:r>
      <w:r w:rsidR="00DD5A23" w:rsidRPr="00F76468">
        <w:rPr>
          <w:rFonts w:eastAsia="Calibri"/>
          <w:color w:val="000000"/>
          <w:sz w:val="24"/>
          <w:szCs w:val="24"/>
          <w:lang w:val="ru-RU" w:eastAsia="ru-RU"/>
        </w:rPr>
        <w:t xml:space="preserve">бучающихся по предметам </w:t>
      </w:r>
      <w:r w:rsidR="00803578" w:rsidRPr="00F76468">
        <w:rPr>
          <w:rFonts w:eastAsia="Calibri"/>
          <w:color w:val="000000"/>
          <w:sz w:val="24"/>
          <w:szCs w:val="24"/>
          <w:lang w:val="ru-RU" w:eastAsia="ru-RU"/>
        </w:rPr>
        <w:t>физика и математика</w:t>
      </w:r>
      <w:r w:rsidR="00DD5A23" w:rsidRPr="00F76468">
        <w:rPr>
          <w:rFonts w:eastAsia="Calibri"/>
          <w:color w:val="000000"/>
          <w:sz w:val="24"/>
          <w:szCs w:val="24"/>
          <w:lang w:val="ru-RU" w:eastAsia="ru-RU"/>
        </w:rPr>
        <w:t>.</w:t>
      </w:r>
    </w:p>
    <w:p w:rsidR="000248A5" w:rsidRPr="00F76468" w:rsidRDefault="000248A5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Технологический профиль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</w:r>
    </w:p>
    <w:p w:rsidR="00077CD8" w:rsidRPr="00F76468" w:rsidRDefault="00077CD8" w:rsidP="00F76468">
      <w:pPr>
        <w:ind w:right="-1" w:firstLine="284"/>
        <w:jc w:val="both"/>
        <w:rPr>
          <w:rFonts w:eastAsia="Calibri"/>
          <w:color w:val="000000"/>
          <w:sz w:val="24"/>
          <w:szCs w:val="24"/>
          <w:lang w:val="ru-RU" w:eastAsia="ru-RU"/>
        </w:rPr>
      </w:pPr>
    </w:p>
    <w:p w:rsidR="00620793" w:rsidRPr="00F76468" w:rsidRDefault="00620793" w:rsidP="00F76468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lang w:eastAsia="en-US"/>
        </w:rPr>
      </w:pPr>
      <w:r w:rsidRPr="00F76468">
        <w:rPr>
          <w:lang w:eastAsia="en-US"/>
        </w:rPr>
        <w:t>Учебный план предусматривает изучение обязательных учебных предметов: 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уровне.</w:t>
      </w:r>
    </w:p>
    <w:p w:rsidR="00620793" w:rsidRPr="00F76468" w:rsidRDefault="00620793" w:rsidP="00F76468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lang w:eastAsia="en-US"/>
        </w:rPr>
      </w:pPr>
      <w:r w:rsidRPr="00F76468">
        <w:rPr>
          <w:lang w:eastAsia="en-US"/>
        </w:rPr>
        <w:t>Общими для включения во все учебные планы являются учебные предметы "Русский язык", "Литература", "Иностранный язык", "Математика", "История", "Физическая культура", "Основы безопасности жизнедеятельности", "Астрономия".</w:t>
      </w:r>
    </w:p>
    <w:p w:rsidR="00CE3F92" w:rsidRPr="00F76468" w:rsidRDefault="00CE3F92" w:rsidP="00F76468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lang w:eastAsia="en-US"/>
        </w:rPr>
      </w:pPr>
    </w:p>
    <w:p w:rsidR="00620793" w:rsidRPr="00F76468" w:rsidRDefault="00F808E7" w:rsidP="00F76468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lang w:eastAsia="en-US"/>
        </w:rPr>
      </w:pPr>
      <w:r w:rsidRPr="00F76468">
        <w:rPr>
          <w:b/>
          <w:u w:val="single"/>
          <w:lang w:eastAsia="en-US"/>
        </w:rPr>
        <w:t>Обязательная часть</w:t>
      </w:r>
      <w:r w:rsidRPr="00F76468">
        <w:rPr>
          <w:lang w:eastAsia="en-US"/>
        </w:rPr>
        <w:t xml:space="preserve"> учебного плана содержит обязательные предметные области  и позволяет решать основные задачи реализации содержания предметных областей.</w:t>
      </w:r>
    </w:p>
    <w:tbl>
      <w:tblPr>
        <w:tblW w:w="10612" w:type="dxa"/>
        <w:jc w:val="center"/>
        <w:tblInd w:w="-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8"/>
        <w:gridCol w:w="8934"/>
      </w:tblGrid>
      <w:tr w:rsidR="004247DA" w:rsidRPr="00F76468" w:rsidTr="004247DA">
        <w:trPr>
          <w:trHeight w:val="594"/>
          <w:jc w:val="center"/>
        </w:trPr>
        <w:tc>
          <w:tcPr>
            <w:tcW w:w="1678" w:type="dxa"/>
          </w:tcPr>
          <w:p w:rsidR="004247DA" w:rsidRPr="00F76468" w:rsidRDefault="004247DA" w:rsidP="00F76468">
            <w:pPr>
              <w:adjustRightInd w:val="0"/>
              <w:ind w:left="-76" w:right="-1"/>
              <w:rPr>
                <w:b/>
                <w:bCs/>
                <w:sz w:val="24"/>
                <w:szCs w:val="24"/>
              </w:rPr>
            </w:pPr>
            <w:r w:rsidRPr="00F76468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8934" w:type="dxa"/>
          </w:tcPr>
          <w:p w:rsidR="004247DA" w:rsidRPr="00F76468" w:rsidRDefault="004247DA" w:rsidP="00F76468">
            <w:pPr>
              <w:tabs>
                <w:tab w:val="left" w:pos="2160"/>
                <w:tab w:val="left" w:pos="9180"/>
                <w:tab w:val="left" w:pos="9360"/>
              </w:tabs>
              <w:ind w:right="-1" w:firstLine="284"/>
              <w:jc w:val="center"/>
              <w:rPr>
                <w:b/>
                <w:bCs/>
                <w:sz w:val="24"/>
                <w:szCs w:val="24"/>
              </w:rPr>
            </w:pPr>
            <w:r w:rsidRPr="00F76468">
              <w:rPr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4247DA" w:rsidRPr="00AF670C" w:rsidTr="004247DA">
        <w:trPr>
          <w:trHeight w:val="336"/>
          <w:jc w:val="center"/>
        </w:trPr>
        <w:tc>
          <w:tcPr>
            <w:tcW w:w="1678" w:type="dxa"/>
            <w:vMerge w:val="restart"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</w:rPr>
            </w:pPr>
            <w:r w:rsidRPr="00F76468">
              <w:rPr>
                <w:bCs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89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  <w:r w:rsidRPr="00F76468">
              <w:rPr>
                <w:bCs/>
              </w:rPr>
      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 сформированность представлений о роли языка в жизни человека, общества, государства, способности свободно общаться в различных формах и на разные темы;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 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 сформированность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 сформированность чувства причастности к российским свершениям, традициям и осознание исторической преемственности поколений; 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 сформированность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      </w:r>
          </w:p>
        </w:tc>
      </w:tr>
      <w:tr w:rsidR="004247DA" w:rsidRPr="00AF670C" w:rsidTr="004247DA">
        <w:trPr>
          <w:trHeight w:val="516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47DA" w:rsidRPr="00F76468" w:rsidRDefault="004247DA" w:rsidP="00F76468">
            <w:pPr>
              <w:ind w:right="-1" w:firstLine="284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4247DA" w:rsidRPr="00AF670C" w:rsidTr="004247DA">
        <w:trPr>
          <w:trHeight w:val="336"/>
          <w:jc w:val="center"/>
        </w:trPr>
        <w:tc>
          <w:tcPr>
            <w:tcW w:w="1678" w:type="dxa"/>
            <w:vMerge w:val="restart"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  <w:r w:rsidRPr="00F76468">
              <w:rPr>
                <w:bCs/>
                <w:sz w:val="24"/>
                <w:szCs w:val="24"/>
                <w:lang w:val="ru-RU"/>
              </w:rPr>
              <w:t>Родной  язык и родная литература</w:t>
            </w:r>
          </w:p>
        </w:tc>
        <w:tc>
          <w:tcPr>
            <w:tcW w:w="8934" w:type="dxa"/>
            <w:vMerge w:val="restart"/>
            <w:shd w:val="clear" w:color="auto" w:fill="auto"/>
          </w:tcPr>
          <w:p w:rsidR="004247DA" w:rsidRPr="00F76468" w:rsidRDefault="004247DA" w:rsidP="00F76468">
            <w:pPr>
              <w:pStyle w:val="s1"/>
              <w:shd w:val="clear" w:color="auto" w:fill="FFFFFF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  <w:r w:rsidRPr="00F76468">
              <w:rPr>
                <w:bCs/>
              </w:rPr>
              <w:t>Изучение предметной области "Родной язык и родная литература" должно обеспечить: 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 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 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 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 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 сформированность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      </w:r>
          </w:p>
        </w:tc>
      </w:tr>
      <w:tr w:rsidR="004247DA" w:rsidRPr="00AF670C" w:rsidTr="004247DA">
        <w:trPr>
          <w:trHeight w:val="516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right="-1" w:firstLine="284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4247DA" w:rsidRPr="00AF670C" w:rsidTr="004247DA">
        <w:trPr>
          <w:trHeight w:val="229"/>
          <w:jc w:val="center"/>
        </w:trPr>
        <w:tc>
          <w:tcPr>
            <w:tcW w:w="1678" w:type="dxa"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</w:rPr>
            </w:pPr>
            <w:r w:rsidRPr="00F76468">
              <w:rPr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8934" w:type="dxa"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  <w:r w:rsidRPr="00F76468">
              <w:rPr>
                <w:bCs/>
              </w:rPr>
              <w:t xml:space="preserve">Предметные результаты изучения предметной области "Иностранные языки" должны отражать: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 достижение уровня владения иностранным языком, превышающего пороговый, достаточного для делового общения в рамках выбранного профиля; </w:t>
            </w:r>
            <w:r w:rsidRPr="00F76468">
              <w:rPr>
                <w:bCs/>
              </w:rPr>
              <w:lastRenderedPageBreak/>
              <w:t xml:space="preserve"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 </w:t>
            </w:r>
          </w:p>
        </w:tc>
      </w:tr>
      <w:tr w:rsidR="004247DA" w:rsidRPr="00AF670C" w:rsidTr="004247DA">
        <w:trPr>
          <w:trHeight w:val="336"/>
          <w:jc w:val="center"/>
        </w:trPr>
        <w:tc>
          <w:tcPr>
            <w:tcW w:w="1678" w:type="dxa"/>
            <w:vMerge w:val="restart"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</w:rPr>
            </w:pPr>
            <w:r w:rsidRPr="00F76468">
              <w:rPr>
                <w:bCs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8934" w:type="dxa"/>
            <w:vMerge w:val="restart"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  <w:r w:rsidRPr="00F76468">
              <w:rPr>
                <w:bCs/>
              </w:rPr>
              <w:t xml:space="preserve">Изучение предметной области "Математика и информатика" должно обеспечить: 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 сформированность умений применять полученные знания при решении различных задач; 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 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 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 </w:t>
            </w:r>
          </w:p>
        </w:tc>
      </w:tr>
      <w:tr w:rsidR="004247DA" w:rsidRPr="00AF670C" w:rsidTr="004247DA">
        <w:trPr>
          <w:trHeight w:val="516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</w:p>
        </w:tc>
      </w:tr>
      <w:tr w:rsidR="004247DA" w:rsidRPr="00AF670C" w:rsidTr="004247DA">
        <w:trPr>
          <w:trHeight w:val="336"/>
          <w:jc w:val="center"/>
        </w:trPr>
        <w:tc>
          <w:tcPr>
            <w:tcW w:w="1678" w:type="dxa"/>
            <w:vMerge w:val="restart"/>
          </w:tcPr>
          <w:p w:rsidR="004247DA" w:rsidRPr="00F76468" w:rsidRDefault="004247DA" w:rsidP="002F219B">
            <w:pPr>
              <w:tabs>
                <w:tab w:val="left" w:pos="4500"/>
                <w:tab w:val="left" w:pos="9180"/>
                <w:tab w:val="left" w:pos="9360"/>
              </w:tabs>
              <w:ind w:left="-76" w:right="-52"/>
              <w:rPr>
                <w:bCs/>
                <w:sz w:val="24"/>
                <w:szCs w:val="24"/>
              </w:rPr>
            </w:pPr>
            <w:r w:rsidRPr="00F76468">
              <w:rPr>
                <w:bCs/>
                <w:sz w:val="24"/>
                <w:szCs w:val="24"/>
              </w:rPr>
              <w:t>Общественные науки</w:t>
            </w:r>
          </w:p>
        </w:tc>
        <w:tc>
          <w:tcPr>
            <w:tcW w:w="8934" w:type="dxa"/>
            <w:vMerge w:val="restart"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  <w:r w:rsidRPr="00F76468">
              <w:rPr>
                <w:bCs/>
              </w:rPr>
              <w:t xml:space="preserve">Изучение предметной области "Общественные науки" должно обеспечить: 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 понимание роли России в многообразном, быстро меняющемся глобальном мире; 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 формирование целостного восприятия всего спектра природных, экономических, социальных реалий; 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 владение знаниями о многообразии взглядов и теорий по тематике общественных наук. </w:t>
            </w:r>
          </w:p>
        </w:tc>
      </w:tr>
      <w:tr w:rsidR="004247DA" w:rsidRPr="00AF670C" w:rsidTr="004247DA">
        <w:trPr>
          <w:trHeight w:val="615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</w:p>
        </w:tc>
      </w:tr>
      <w:tr w:rsidR="004247DA" w:rsidRPr="00AF670C" w:rsidTr="004247DA">
        <w:trPr>
          <w:trHeight w:val="516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</w:p>
        </w:tc>
      </w:tr>
      <w:tr w:rsidR="004247DA" w:rsidRPr="00AF670C" w:rsidTr="002F219B">
        <w:trPr>
          <w:trHeight w:val="2009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</w:p>
        </w:tc>
      </w:tr>
      <w:tr w:rsidR="004247DA" w:rsidRPr="00AF670C" w:rsidTr="004247DA">
        <w:trPr>
          <w:trHeight w:val="336"/>
          <w:jc w:val="center"/>
        </w:trPr>
        <w:tc>
          <w:tcPr>
            <w:tcW w:w="1678" w:type="dxa"/>
            <w:vMerge w:val="restart"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</w:rPr>
            </w:pPr>
            <w:r w:rsidRPr="00F76468">
              <w:rPr>
                <w:bCs/>
                <w:sz w:val="24"/>
                <w:szCs w:val="24"/>
              </w:rPr>
              <w:t>Естественные науки</w:t>
            </w:r>
          </w:p>
        </w:tc>
        <w:tc>
          <w:tcPr>
            <w:tcW w:w="8934" w:type="dxa"/>
            <w:vMerge w:val="restart"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  <w:r w:rsidRPr="00F76468">
              <w:rPr>
                <w:bCs/>
              </w:rPr>
              <w:t xml:space="preserve">Изучение предметной области "Естественные науки" должно обеспечить: сформированность основ целостной научной картины мира; формирование понимания взаимосвязи и взаимозависимости естественных наук; 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 создание условий для развития навыков учебной, проектно-исследовательской, творческой деятельности, мотивации обучающихся к саморазвитию; сформированность умений анализировать, оценивать, проверять на достоверность и обобщать научную информацию; сформированность навыков безопасной работы во время проектно-исследовательской и экспериментальной деятельности, при использовании лабораторного оборудования. </w:t>
            </w:r>
          </w:p>
        </w:tc>
      </w:tr>
      <w:tr w:rsidR="004247DA" w:rsidRPr="00AF670C" w:rsidTr="004247DA">
        <w:trPr>
          <w:trHeight w:val="516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</w:p>
        </w:tc>
      </w:tr>
      <w:tr w:rsidR="004247DA" w:rsidRPr="00AF670C" w:rsidTr="004247DA">
        <w:trPr>
          <w:trHeight w:val="516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</w:p>
        </w:tc>
      </w:tr>
      <w:tr w:rsidR="004247DA" w:rsidRPr="00AF670C" w:rsidTr="004247DA">
        <w:trPr>
          <w:trHeight w:val="516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</w:p>
        </w:tc>
      </w:tr>
      <w:tr w:rsidR="004247DA" w:rsidRPr="00AF670C" w:rsidTr="004247DA">
        <w:trPr>
          <w:trHeight w:val="336"/>
          <w:jc w:val="center"/>
        </w:trPr>
        <w:tc>
          <w:tcPr>
            <w:tcW w:w="1678" w:type="dxa"/>
            <w:vMerge w:val="restart"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left="-76" w:right="-1"/>
              <w:rPr>
                <w:bCs/>
                <w:sz w:val="24"/>
                <w:szCs w:val="24"/>
                <w:lang w:val="ru-RU"/>
              </w:rPr>
            </w:pPr>
            <w:r w:rsidRPr="00F76468">
              <w:rPr>
                <w:bCs/>
                <w:sz w:val="24"/>
                <w:szCs w:val="24"/>
                <w:lang w:val="ru-RU"/>
              </w:rPr>
              <w:t>Физическая культура, экология  и основы безопасности жизнедеятельности</w:t>
            </w:r>
          </w:p>
        </w:tc>
        <w:tc>
          <w:tcPr>
            <w:tcW w:w="8934" w:type="dxa"/>
            <w:vMerge w:val="restart"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  <w:r w:rsidRPr="00F76468">
              <w:rPr>
                <w:bCs/>
              </w:rPr>
              <w:t xml:space="preserve">Изучение учебных предметов "Физическая культура", "Экология" и "Основы безопасности жизнедеятельности" должно обеспечить: сформированность экологического мышления, навыков здорового, безопасного и экологически целесообразного образа жизни, понимание рисков и угроз современного мира; знание правил и владение навыками поведения в опасных и чрезвычайных ситуациях природного, социального и техногенного характера; владение умением сохранять эмоциональную устойчивость в опасных и чрезвычайных ситуациях, а также навыками оказания первой помощи пострадавшим; умение действовать индивидуально и в группе в опасных и чрезвычайных ситуациях. </w:t>
            </w:r>
          </w:p>
        </w:tc>
      </w:tr>
      <w:tr w:rsidR="004247DA" w:rsidRPr="00AF670C" w:rsidTr="004247DA">
        <w:trPr>
          <w:trHeight w:val="516"/>
          <w:jc w:val="center"/>
        </w:trPr>
        <w:tc>
          <w:tcPr>
            <w:tcW w:w="1678" w:type="dxa"/>
            <w:vMerge/>
          </w:tcPr>
          <w:p w:rsidR="004247DA" w:rsidRPr="00F76468" w:rsidRDefault="004247DA" w:rsidP="00F76468">
            <w:pPr>
              <w:tabs>
                <w:tab w:val="left" w:pos="4500"/>
                <w:tab w:val="left" w:pos="9180"/>
                <w:tab w:val="left" w:pos="9360"/>
              </w:tabs>
              <w:ind w:right="-1" w:firstLine="284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34" w:type="dxa"/>
            <w:vMerge/>
            <w:shd w:val="clear" w:color="auto" w:fill="auto"/>
          </w:tcPr>
          <w:p w:rsidR="004247DA" w:rsidRPr="00F76468" w:rsidRDefault="004247DA" w:rsidP="00F76468">
            <w:pPr>
              <w:pStyle w:val="s1"/>
              <w:spacing w:before="0" w:beforeAutospacing="0" w:after="0" w:afterAutospacing="0"/>
              <w:ind w:right="-1" w:firstLine="284"/>
              <w:jc w:val="both"/>
              <w:rPr>
                <w:bCs/>
              </w:rPr>
            </w:pPr>
          </w:p>
        </w:tc>
      </w:tr>
    </w:tbl>
    <w:p w:rsidR="002F219B" w:rsidRDefault="002F219B" w:rsidP="00F76468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lang w:eastAsia="en-US"/>
        </w:rPr>
      </w:pPr>
    </w:p>
    <w:p w:rsidR="002F219B" w:rsidRDefault="002F219B" w:rsidP="00F76468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lang w:eastAsia="en-US"/>
        </w:rPr>
      </w:pPr>
    </w:p>
    <w:p w:rsidR="002561F7" w:rsidRPr="00F76468" w:rsidRDefault="002561F7" w:rsidP="00F76468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lang w:eastAsia="en-US"/>
        </w:rPr>
      </w:pPr>
    </w:p>
    <w:p w:rsidR="00922438" w:rsidRPr="00F76468" w:rsidRDefault="00922438" w:rsidP="00F76468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lang w:eastAsia="en-US"/>
        </w:rPr>
      </w:pPr>
      <w:r w:rsidRPr="00F76468">
        <w:rPr>
          <w:lang w:eastAsia="en-US"/>
        </w:rPr>
        <w:t xml:space="preserve">В учебный план </w:t>
      </w:r>
      <w:r w:rsidRPr="00F76468">
        <w:rPr>
          <w:b/>
          <w:lang w:eastAsia="en-US"/>
        </w:rPr>
        <w:t>технологического профиля</w:t>
      </w:r>
      <w:r w:rsidRPr="00F76468">
        <w:rPr>
          <w:b/>
          <w:i/>
          <w:lang w:eastAsia="en-US"/>
        </w:rPr>
        <w:t xml:space="preserve"> </w:t>
      </w:r>
      <w:r w:rsidRPr="00F76468">
        <w:rPr>
          <w:lang w:eastAsia="en-US"/>
        </w:rPr>
        <w:t>входят следующие обязательные предметные области и ученые предметы ¸изучаемые либо на базовом уровне (Б), либо углубленном уровне(У):</w:t>
      </w:r>
    </w:p>
    <w:tbl>
      <w:tblPr>
        <w:tblStyle w:val="ad"/>
        <w:tblW w:w="10740" w:type="dxa"/>
        <w:tblLook w:val="04A0"/>
      </w:tblPr>
      <w:tblGrid>
        <w:gridCol w:w="4503"/>
        <w:gridCol w:w="6237"/>
      </w:tblGrid>
      <w:tr w:rsidR="00922438" w:rsidRPr="00F76468" w:rsidTr="00922438">
        <w:tc>
          <w:tcPr>
            <w:tcW w:w="4503" w:type="dxa"/>
          </w:tcPr>
          <w:p w:rsidR="00922438" w:rsidRPr="00F76468" w:rsidRDefault="00922438" w:rsidP="00F76468">
            <w:pPr>
              <w:pStyle w:val="s1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>Предметная область</w:t>
            </w:r>
          </w:p>
        </w:tc>
        <w:tc>
          <w:tcPr>
            <w:tcW w:w="6237" w:type="dxa"/>
          </w:tcPr>
          <w:p w:rsidR="00922438" w:rsidRPr="00F76468" w:rsidRDefault="00922438" w:rsidP="00F76468">
            <w:pPr>
              <w:pStyle w:val="s1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>Предмет, уровень</w:t>
            </w:r>
          </w:p>
        </w:tc>
      </w:tr>
      <w:tr w:rsidR="00922438" w:rsidRPr="00AF670C" w:rsidTr="00922438">
        <w:tc>
          <w:tcPr>
            <w:tcW w:w="4503" w:type="dxa"/>
          </w:tcPr>
          <w:p w:rsidR="00922438" w:rsidRPr="00F76468" w:rsidRDefault="00922438" w:rsidP="00F76468">
            <w:pPr>
              <w:pStyle w:val="s1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 xml:space="preserve">Русский язык и литература </w:t>
            </w:r>
          </w:p>
        </w:tc>
        <w:tc>
          <w:tcPr>
            <w:tcW w:w="6237" w:type="dxa"/>
          </w:tcPr>
          <w:p w:rsidR="00922438" w:rsidRPr="00F76468" w:rsidRDefault="00922438" w:rsidP="00F76468">
            <w:pPr>
              <w:pStyle w:val="s1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>русский язык (Б), литература(Б)</w:t>
            </w:r>
          </w:p>
        </w:tc>
      </w:tr>
      <w:tr w:rsidR="00922438" w:rsidRPr="00F76468" w:rsidTr="00922438">
        <w:tc>
          <w:tcPr>
            <w:tcW w:w="4503" w:type="dxa"/>
          </w:tcPr>
          <w:p w:rsidR="00922438" w:rsidRPr="00F76468" w:rsidRDefault="00922438" w:rsidP="00F76468">
            <w:pPr>
              <w:pStyle w:val="s1"/>
              <w:shd w:val="clear" w:color="auto" w:fill="FFFFFF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>Родной язык и родная литература</w:t>
            </w:r>
          </w:p>
        </w:tc>
        <w:tc>
          <w:tcPr>
            <w:tcW w:w="6237" w:type="dxa"/>
          </w:tcPr>
          <w:p w:rsidR="00922438" w:rsidRPr="00F76468" w:rsidRDefault="00922438" w:rsidP="00F76468">
            <w:pPr>
              <w:pStyle w:val="s1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>родной язык (Б)</w:t>
            </w:r>
          </w:p>
        </w:tc>
      </w:tr>
      <w:tr w:rsidR="00922438" w:rsidRPr="00F76468" w:rsidTr="00922438">
        <w:tc>
          <w:tcPr>
            <w:tcW w:w="4503" w:type="dxa"/>
          </w:tcPr>
          <w:p w:rsidR="00922438" w:rsidRPr="00F76468" w:rsidRDefault="00922438" w:rsidP="00F76468">
            <w:pPr>
              <w:pStyle w:val="s1"/>
              <w:shd w:val="clear" w:color="auto" w:fill="FFFFFF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F76468">
              <w:rPr>
                <w:lang w:eastAsia="en-US"/>
              </w:rPr>
              <w:t>Иностранные языки</w:t>
            </w:r>
          </w:p>
        </w:tc>
        <w:tc>
          <w:tcPr>
            <w:tcW w:w="6237" w:type="dxa"/>
          </w:tcPr>
          <w:p w:rsidR="00922438" w:rsidRPr="00F76468" w:rsidRDefault="00922438" w:rsidP="00F76468">
            <w:pPr>
              <w:pStyle w:val="s1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>иностранный язык (английский (Б)</w:t>
            </w:r>
          </w:p>
        </w:tc>
      </w:tr>
      <w:tr w:rsidR="00922438" w:rsidRPr="00F76468" w:rsidTr="00922438">
        <w:tc>
          <w:tcPr>
            <w:tcW w:w="4503" w:type="dxa"/>
          </w:tcPr>
          <w:p w:rsidR="00922438" w:rsidRPr="00F76468" w:rsidRDefault="00922438" w:rsidP="00F76468">
            <w:pPr>
              <w:pStyle w:val="s1"/>
              <w:shd w:val="clear" w:color="auto" w:fill="FFFFFF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F76468">
              <w:rPr>
                <w:lang w:eastAsia="en-US"/>
              </w:rPr>
              <w:t xml:space="preserve">Общественные науки </w:t>
            </w:r>
          </w:p>
        </w:tc>
        <w:tc>
          <w:tcPr>
            <w:tcW w:w="6237" w:type="dxa"/>
          </w:tcPr>
          <w:p w:rsidR="00922438" w:rsidRPr="00F76468" w:rsidRDefault="00922438" w:rsidP="00F76468">
            <w:pPr>
              <w:pStyle w:val="s1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>история (Б), обществознание(Б)</w:t>
            </w:r>
          </w:p>
        </w:tc>
      </w:tr>
      <w:tr w:rsidR="00922438" w:rsidRPr="00F76468" w:rsidTr="00922438">
        <w:tc>
          <w:tcPr>
            <w:tcW w:w="4503" w:type="dxa"/>
          </w:tcPr>
          <w:p w:rsidR="00922438" w:rsidRPr="00F76468" w:rsidRDefault="00922438" w:rsidP="00F76468">
            <w:pPr>
              <w:pStyle w:val="s1"/>
              <w:shd w:val="clear" w:color="auto" w:fill="FFFFFF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F76468">
              <w:rPr>
                <w:lang w:eastAsia="en-US"/>
              </w:rPr>
              <w:t xml:space="preserve">Математика и информатика </w:t>
            </w:r>
          </w:p>
        </w:tc>
        <w:tc>
          <w:tcPr>
            <w:tcW w:w="6237" w:type="dxa"/>
          </w:tcPr>
          <w:p w:rsidR="00922438" w:rsidRPr="00F76468" w:rsidRDefault="00922438" w:rsidP="00F76468">
            <w:pPr>
              <w:pStyle w:val="s1"/>
              <w:spacing w:before="0" w:beforeAutospacing="0" w:after="0" w:afterAutospacing="0"/>
              <w:ind w:right="-1"/>
              <w:jc w:val="both"/>
              <w:rPr>
                <w:lang w:eastAsia="en-US"/>
              </w:rPr>
            </w:pPr>
            <w:r w:rsidRPr="00F76468">
              <w:rPr>
                <w:lang w:eastAsia="en-US"/>
              </w:rPr>
              <w:t>математика (У), информатика (У)</w:t>
            </w:r>
          </w:p>
        </w:tc>
      </w:tr>
      <w:tr w:rsidR="00922438" w:rsidRPr="00F76468" w:rsidTr="00922438">
        <w:tc>
          <w:tcPr>
            <w:tcW w:w="4503" w:type="dxa"/>
          </w:tcPr>
          <w:p w:rsidR="00922438" w:rsidRPr="00F76468" w:rsidRDefault="00922438" w:rsidP="00F76468">
            <w:pPr>
              <w:pStyle w:val="s1"/>
              <w:shd w:val="clear" w:color="auto" w:fill="FFFFFF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F76468">
              <w:rPr>
                <w:lang w:eastAsia="en-US"/>
              </w:rPr>
              <w:t>Естественные науки</w:t>
            </w:r>
          </w:p>
        </w:tc>
        <w:tc>
          <w:tcPr>
            <w:tcW w:w="6237" w:type="dxa"/>
          </w:tcPr>
          <w:p w:rsidR="00922438" w:rsidRPr="00F76468" w:rsidRDefault="00922438" w:rsidP="00F76468">
            <w:pPr>
              <w:pStyle w:val="s1"/>
              <w:shd w:val="clear" w:color="auto" w:fill="FFFFFF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F76468">
              <w:rPr>
                <w:lang w:eastAsia="en-US"/>
              </w:rPr>
              <w:t>физика (У), астрономия (Б)</w:t>
            </w:r>
          </w:p>
        </w:tc>
      </w:tr>
      <w:tr w:rsidR="00922438" w:rsidRPr="00AF670C" w:rsidTr="00922438">
        <w:tc>
          <w:tcPr>
            <w:tcW w:w="4503" w:type="dxa"/>
          </w:tcPr>
          <w:p w:rsidR="00922438" w:rsidRPr="00F76468" w:rsidRDefault="00922438" w:rsidP="00F76468">
            <w:pPr>
              <w:pStyle w:val="s1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F76468">
              <w:rPr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6237" w:type="dxa"/>
          </w:tcPr>
          <w:p w:rsidR="00922438" w:rsidRPr="00F76468" w:rsidRDefault="00922438" w:rsidP="00F76468">
            <w:pPr>
              <w:pStyle w:val="s1"/>
              <w:shd w:val="clear" w:color="auto" w:fill="FFFFFF"/>
              <w:spacing w:before="0" w:beforeAutospacing="0" w:after="0" w:afterAutospacing="0"/>
              <w:ind w:right="-1"/>
              <w:rPr>
                <w:lang w:eastAsia="en-US"/>
              </w:rPr>
            </w:pPr>
            <w:r w:rsidRPr="00F76468">
              <w:rPr>
                <w:lang w:eastAsia="en-US"/>
              </w:rPr>
              <w:t>физическая культура (Б), основы безопасности жизнедеятельности (Б).</w:t>
            </w:r>
          </w:p>
        </w:tc>
      </w:tr>
    </w:tbl>
    <w:p w:rsidR="00922438" w:rsidRPr="00F76468" w:rsidRDefault="00922438" w:rsidP="00F76468">
      <w:pPr>
        <w:ind w:right="-1" w:firstLine="283"/>
        <w:jc w:val="both"/>
        <w:rPr>
          <w:sz w:val="24"/>
          <w:szCs w:val="24"/>
          <w:lang w:val="ru-RU"/>
        </w:rPr>
      </w:pPr>
    </w:p>
    <w:p w:rsidR="00922438" w:rsidRPr="00F76468" w:rsidRDefault="00922438" w:rsidP="00F76468">
      <w:pPr>
        <w:ind w:right="-1" w:firstLine="283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В учебном плане предусмотрено учебное время на выполнение обучающимися </w:t>
      </w:r>
      <w:r w:rsidRPr="00F76468">
        <w:rPr>
          <w:b/>
          <w:sz w:val="24"/>
          <w:szCs w:val="24"/>
          <w:lang w:val="ru-RU"/>
        </w:rPr>
        <w:t xml:space="preserve">индивидуального проекта. </w:t>
      </w:r>
      <w:r w:rsidRPr="00F76468">
        <w:rPr>
          <w:sz w:val="24"/>
          <w:szCs w:val="24"/>
          <w:lang w:val="ru-RU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Всего часов за уровень  – 70 ч.</w:t>
      </w:r>
    </w:p>
    <w:p w:rsidR="00922438" w:rsidRPr="00F76468" w:rsidRDefault="00922438" w:rsidP="00F76468">
      <w:pPr>
        <w:ind w:right="-1" w:firstLine="283"/>
        <w:jc w:val="both"/>
        <w:rPr>
          <w:sz w:val="24"/>
          <w:szCs w:val="24"/>
          <w:lang w:val="ru-RU"/>
        </w:rPr>
      </w:pPr>
    </w:p>
    <w:p w:rsidR="00C00940" w:rsidRPr="00F76468" w:rsidRDefault="00C00940" w:rsidP="00F76468">
      <w:pPr>
        <w:ind w:right="-1"/>
        <w:jc w:val="both"/>
        <w:rPr>
          <w:b/>
          <w:sz w:val="24"/>
          <w:szCs w:val="24"/>
          <w:lang w:val="ru-RU"/>
        </w:rPr>
      </w:pPr>
      <w:r w:rsidRPr="00F76468">
        <w:rPr>
          <w:b/>
          <w:sz w:val="24"/>
          <w:szCs w:val="24"/>
          <w:lang w:val="ru-RU"/>
        </w:rPr>
        <w:t>Часть</w:t>
      </w:r>
      <w:r w:rsidR="00AE3C0D" w:rsidRPr="00F76468">
        <w:rPr>
          <w:b/>
          <w:sz w:val="24"/>
          <w:szCs w:val="24"/>
          <w:lang w:val="ru-RU"/>
        </w:rPr>
        <w:t>,</w:t>
      </w:r>
      <w:r w:rsidRPr="00F76468">
        <w:rPr>
          <w:b/>
          <w:sz w:val="24"/>
          <w:szCs w:val="24"/>
          <w:lang w:val="ru-RU"/>
        </w:rPr>
        <w:t xml:space="preserve"> формируемая участниками образовательных отношений </w:t>
      </w:r>
      <w:r w:rsidR="00AE3C0D" w:rsidRPr="00F76468">
        <w:rPr>
          <w:b/>
          <w:sz w:val="24"/>
          <w:szCs w:val="24"/>
          <w:lang w:val="ru-RU"/>
        </w:rPr>
        <w:t>технологического профиля</w:t>
      </w:r>
    </w:p>
    <w:p w:rsidR="00C00940" w:rsidRPr="00F76468" w:rsidRDefault="00C00940" w:rsidP="00F76468">
      <w:pPr>
        <w:ind w:right="-1"/>
        <w:jc w:val="both"/>
        <w:rPr>
          <w:b/>
          <w:sz w:val="24"/>
          <w:szCs w:val="24"/>
          <w:lang w:val="ru-RU"/>
        </w:rPr>
      </w:pPr>
      <w:r w:rsidRPr="00F76468">
        <w:rPr>
          <w:b/>
          <w:sz w:val="24"/>
          <w:szCs w:val="24"/>
          <w:lang w:val="ru-RU"/>
        </w:rPr>
        <w:t>представлена:</w:t>
      </w:r>
    </w:p>
    <w:p w:rsidR="00C00940" w:rsidRPr="00F76468" w:rsidRDefault="00C00940" w:rsidP="00F76468">
      <w:pPr>
        <w:pStyle w:val="a4"/>
        <w:numPr>
          <w:ilvl w:val="0"/>
          <w:numId w:val="20"/>
        </w:numPr>
        <w:ind w:left="0" w:right="-1" w:firstLine="284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дополнительными учебными предметами по выбору</w:t>
      </w:r>
      <w:r w:rsidR="00AE3C0D" w:rsidRPr="00F76468">
        <w:rPr>
          <w:sz w:val="24"/>
          <w:szCs w:val="24"/>
          <w:lang w:val="ru-RU"/>
        </w:rPr>
        <w:t>:</w:t>
      </w:r>
      <w:r w:rsidRPr="00F76468">
        <w:rPr>
          <w:sz w:val="24"/>
          <w:szCs w:val="24"/>
          <w:lang w:val="ru-RU"/>
        </w:rPr>
        <w:t xml:space="preserve"> (география (Б), химия (Б), биология (Б);</w:t>
      </w:r>
    </w:p>
    <w:p w:rsidR="00C00940" w:rsidRDefault="00C00940" w:rsidP="00F76468">
      <w:pPr>
        <w:pStyle w:val="a4"/>
        <w:numPr>
          <w:ilvl w:val="0"/>
          <w:numId w:val="20"/>
        </w:numPr>
        <w:ind w:left="0" w:right="-1" w:firstLine="284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дополнительными курсами по выбору</w:t>
      </w:r>
      <w:r w:rsidR="00AE3C0D" w:rsidRPr="00F76468">
        <w:rPr>
          <w:sz w:val="24"/>
          <w:szCs w:val="24"/>
          <w:lang w:val="ru-RU"/>
        </w:rPr>
        <w:t>:</w:t>
      </w:r>
      <w:r w:rsidRPr="00F76468">
        <w:rPr>
          <w:sz w:val="24"/>
          <w:szCs w:val="24"/>
          <w:lang w:val="ru-RU"/>
        </w:rPr>
        <w:t xml:space="preserve"> трансцендентные уравнения и неравенства</w:t>
      </w:r>
      <w:r w:rsidR="00AE3C0D" w:rsidRPr="00F76468">
        <w:rPr>
          <w:sz w:val="24"/>
          <w:szCs w:val="24"/>
          <w:lang w:val="ru-RU"/>
        </w:rPr>
        <w:t xml:space="preserve">; </w:t>
      </w:r>
      <w:r w:rsidRPr="00F76468">
        <w:rPr>
          <w:sz w:val="24"/>
          <w:szCs w:val="24"/>
          <w:lang w:val="ru-RU"/>
        </w:rPr>
        <w:t>преобразования рациональных выражений</w:t>
      </w:r>
      <w:r w:rsidR="00AE3C0D" w:rsidRPr="00F76468">
        <w:rPr>
          <w:sz w:val="24"/>
          <w:szCs w:val="24"/>
          <w:lang w:val="ru-RU"/>
        </w:rPr>
        <w:t>; Обществознание. Дополнительные главы.</w:t>
      </w:r>
    </w:p>
    <w:p w:rsidR="002F219B" w:rsidRPr="002F219B" w:rsidRDefault="002F219B" w:rsidP="002F219B">
      <w:pPr>
        <w:ind w:left="284" w:right="-1"/>
        <w:rPr>
          <w:sz w:val="24"/>
          <w:szCs w:val="24"/>
          <w:lang w:val="ru-RU"/>
        </w:rPr>
      </w:pPr>
    </w:p>
    <w:p w:rsidR="00AE3C0D" w:rsidRPr="00F76468" w:rsidRDefault="00AE3C0D" w:rsidP="00F76468">
      <w:pPr>
        <w:ind w:right="-1"/>
        <w:jc w:val="both"/>
        <w:rPr>
          <w:b/>
          <w:sz w:val="24"/>
          <w:szCs w:val="24"/>
          <w:lang w:val="ru-RU"/>
        </w:rPr>
      </w:pPr>
      <w:r w:rsidRPr="00F76468">
        <w:rPr>
          <w:b/>
          <w:sz w:val="24"/>
          <w:szCs w:val="24"/>
          <w:lang w:val="ru-RU"/>
        </w:rPr>
        <w:t>Часть, формируемая участниками образовательных отношений универсального профиля</w:t>
      </w:r>
    </w:p>
    <w:p w:rsidR="00AE3C0D" w:rsidRPr="00F76468" w:rsidRDefault="00AE3C0D" w:rsidP="00F76468">
      <w:pPr>
        <w:ind w:right="-1"/>
        <w:jc w:val="both"/>
        <w:rPr>
          <w:b/>
          <w:sz w:val="24"/>
          <w:szCs w:val="24"/>
          <w:lang w:val="ru-RU"/>
        </w:rPr>
      </w:pPr>
      <w:r w:rsidRPr="00F76468">
        <w:rPr>
          <w:b/>
          <w:sz w:val="24"/>
          <w:szCs w:val="24"/>
          <w:lang w:val="ru-RU"/>
        </w:rPr>
        <w:t>представлена:</w:t>
      </w:r>
    </w:p>
    <w:p w:rsidR="00AE3C0D" w:rsidRDefault="00AE3C0D" w:rsidP="00F76468">
      <w:pPr>
        <w:pStyle w:val="a4"/>
        <w:numPr>
          <w:ilvl w:val="0"/>
          <w:numId w:val="20"/>
        </w:numPr>
        <w:ind w:left="0" w:right="-1" w:firstLine="283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дополнительными курсами по выбору: трансцендентные уравнения и неравенства; преобразования рациональных выражений; профессиональное самоопределение; избранные вопросы по информатике</w:t>
      </w:r>
    </w:p>
    <w:p w:rsidR="002F219B" w:rsidRPr="002F219B" w:rsidRDefault="002F219B" w:rsidP="002F219B">
      <w:pPr>
        <w:ind w:left="283" w:right="-1"/>
        <w:rPr>
          <w:sz w:val="24"/>
          <w:szCs w:val="24"/>
          <w:lang w:val="ru-RU"/>
        </w:rPr>
      </w:pPr>
    </w:p>
    <w:p w:rsidR="00C00940" w:rsidRPr="00F76468" w:rsidRDefault="00153566" w:rsidP="00F76468">
      <w:pPr>
        <w:ind w:right="-1" w:firstLine="283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Изучение дополнительных предметов, курсов по выбору обеспечивает:</w:t>
      </w:r>
    </w:p>
    <w:p w:rsidR="00153566" w:rsidRPr="00F76468" w:rsidRDefault="00153566" w:rsidP="00F76468">
      <w:pPr>
        <w:pStyle w:val="a4"/>
        <w:numPr>
          <w:ilvl w:val="0"/>
          <w:numId w:val="20"/>
        </w:numPr>
        <w:ind w:left="0" w:right="-1" w:firstLine="284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удовлетворение индивидуальных запросов обучающихся;</w:t>
      </w:r>
    </w:p>
    <w:p w:rsidR="00153566" w:rsidRPr="00F76468" w:rsidRDefault="00153566" w:rsidP="00F76468">
      <w:pPr>
        <w:pStyle w:val="a4"/>
        <w:numPr>
          <w:ilvl w:val="0"/>
          <w:numId w:val="20"/>
        </w:numPr>
        <w:ind w:left="0" w:right="-1" w:firstLine="284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общеобразовательную, общекультурную составляющую при получении СОО; </w:t>
      </w:r>
    </w:p>
    <w:p w:rsidR="00153566" w:rsidRPr="00F76468" w:rsidRDefault="00153566" w:rsidP="00F76468">
      <w:pPr>
        <w:pStyle w:val="a4"/>
        <w:numPr>
          <w:ilvl w:val="0"/>
          <w:numId w:val="20"/>
        </w:numPr>
        <w:ind w:left="0" w:right="-1" w:firstLine="284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развитие личности обучающихся, их познавательных интересов, интеллектуальной и ценностно-смысловой сферы; </w:t>
      </w:r>
    </w:p>
    <w:p w:rsidR="00153566" w:rsidRPr="00F76468" w:rsidRDefault="00153566" w:rsidP="00F76468">
      <w:pPr>
        <w:pStyle w:val="a4"/>
        <w:numPr>
          <w:ilvl w:val="0"/>
          <w:numId w:val="20"/>
        </w:numPr>
        <w:ind w:left="0" w:right="-1" w:firstLine="284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развитие навыков самообразования и само проектирования;</w:t>
      </w:r>
    </w:p>
    <w:p w:rsidR="00153566" w:rsidRPr="00F76468" w:rsidRDefault="00153566" w:rsidP="00F76468">
      <w:pPr>
        <w:pStyle w:val="a4"/>
        <w:numPr>
          <w:ilvl w:val="0"/>
          <w:numId w:val="20"/>
        </w:numPr>
        <w:ind w:left="0" w:right="-1" w:firstLine="284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углубление, расширение и систематизацию знаний в выбранной области научного знания или вида деятельности.</w:t>
      </w:r>
    </w:p>
    <w:p w:rsidR="002F611F" w:rsidRPr="00F76468" w:rsidRDefault="002F611F" w:rsidP="00F76468">
      <w:pPr>
        <w:ind w:right="-1"/>
        <w:jc w:val="both"/>
        <w:rPr>
          <w:sz w:val="24"/>
          <w:szCs w:val="24"/>
          <w:lang w:val="ru-RU"/>
        </w:rPr>
      </w:pPr>
    </w:p>
    <w:p w:rsidR="00DD5A23" w:rsidRPr="00F76468" w:rsidRDefault="00DD5A23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 </w:t>
      </w:r>
      <w:r w:rsidRPr="00F76468">
        <w:rPr>
          <w:b/>
          <w:sz w:val="24"/>
          <w:szCs w:val="24"/>
          <w:lang w:val="ru-RU"/>
        </w:rPr>
        <w:t>3. Порядок и условия реализации учебного плана Лицея</w:t>
      </w:r>
      <w:r w:rsidRPr="00F76468">
        <w:rPr>
          <w:sz w:val="24"/>
          <w:szCs w:val="24"/>
          <w:lang w:val="ru-RU"/>
        </w:rPr>
        <w:t xml:space="preserve">. </w:t>
      </w:r>
    </w:p>
    <w:p w:rsidR="002F0CC6" w:rsidRPr="00F76468" w:rsidRDefault="00DD5A23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Учебный план среднего общего образования Лицея является основой для выбора педагогическими работниками соответствующих ему по уровню и количеству часов учебных программ, а также для инновационной, творческой деятельности педагогов по обеспечению как </w:t>
      </w:r>
      <w:r w:rsidR="00803578" w:rsidRPr="00F76468">
        <w:rPr>
          <w:sz w:val="24"/>
          <w:szCs w:val="24"/>
          <w:lang w:val="ru-RU"/>
        </w:rPr>
        <w:t xml:space="preserve">обязательной части учебного плана так и </w:t>
      </w:r>
      <w:r w:rsidR="002F0CC6" w:rsidRPr="00F76468">
        <w:rPr>
          <w:sz w:val="24"/>
          <w:szCs w:val="24"/>
          <w:lang w:val="ru-RU"/>
        </w:rPr>
        <w:t xml:space="preserve">части формируемой участниками образовательных отношений </w:t>
      </w:r>
      <w:r w:rsidRPr="00F76468">
        <w:rPr>
          <w:sz w:val="24"/>
          <w:szCs w:val="24"/>
          <w:lang w:val="ru-RU"/>
        </w:rPr>
        <w:t xml:space="preserve"> посредством создания рабочих </w:t>
      </w:r>
      <w:r w:rsidR="002F0CC6" w:rsidRPr="00F76468">
        <w:rPr>
          <w:sz w:val="24"/>
          <w:szCs w:val="24"/>
          <w:lang w:val="ru-RU"/>
        </w:rPr>
        <w:t>п</w:t>
      </w:r>
      <w:r w:rsidRPr="00F76468">
        <w:rPr>
          <w:sz w:val="24"/>
          <w:szCs w:val="24"/>
          <w:lang w:val="ru-RU"/>
        </w:rPr>
        <w:t xml:space="preserve">рограмм, в том числе – интегрированных. </w:t>
      </w:r>
    </w:p>
    <w:p w:rsidR="00144576" w:rsidRPr="00F76468" w:rsidRDefault="00DD5A23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Учебный год в Лицее  начинается </w:t>
      </w:r>
      <w:r w:rsidRPr="00F76468">
        <w:rPr>
          <w:sz w:val="24"/>
          <w:szCs w:val="24"/>
        </w:rPr>
        <w:t>c</w:t>
      </w:r>
      <w:r w:rsidRPr="00F76468">
        <w:rPr>
          <w:sz w:val="24"/>
          <w:szCs w:val="24"/>
          <w:lang w:val="ru-RU"/>
        </w:rPr>
        <w:t xml:space="preserve"> 1 сентября. Продолжительность учебного года на среднем  уровн</w:t>
      </w:r>
      <w:r w:rsidR="00560232" w:rsidRPr="00F76468">
        <w:rPr>
          <w:sz w:val="24"/>
          <w:szCs w:val="24"/>
          <w:lang w:val="ru-RU"/>
        </w:rPr>
        <w:t>е</w:t>
      </w:r>
      <w:r w:rsidRPr="00F76468">
        <w:rPr>
          <w:sz w:val="24"/>
          <w:szCs w:val="24"/>
          <w:lang w:val="ru-RU"/>
        </w:rPr>
        <w:t xml:space="preserve"> общего образования составляет </w:t>
      </w:r>
      <w:r w:rsidR="002D6806" w:rsidRPr="00F76468">
        <w:rPr>
          <w:sz w:val="24"/>
          <w:szCs w:val="24"/>
          <w:lang w:val="ru-RU"/>
        </w:rPr>
        <w:t>10 класс- 36</w:t>
      </w:r>
      <w:r w:rsidRPr="00F76468">
        <w:rPr>
          <w:sz w:val="24"/>
          <w:szCs w:val="24"/>
          <w:lang w:val="ru-RU"/>
        </w:rPr>
        <w:t xml:space="preserve"> недел</w:t>
      </w:r>
      <w:r w:rsidR="002D6806" w:rsidRPr="00F76468">
        <w:rPr>
          <w:sz w:val="24"/>
          <w:szCs w:val="24"/>
          <w:lang w:val="ru-RU"/>
        </w:rPr>
        <w:t>ь,11класс-34 недели</w:t>
      </w:r>
      <w:r w:rsidRPr="00F76468">
        <w:rPr>
          <w:sz w:val="24"/>
          <w:szCs w:val="24"/>
          <w:lang w:val="ru-RU"/>
        </w:rPr>
        <w:t xml:space="preserve"> без учёта государственной итоговой аттестации.</w:t>
      </w:r>
      <w:r w:rsidR="00560232" w:rsidRPr="00F76468">
        <w:rPr>
          <w:sz w:val="24"/>
          <w:szCs w:val="24"/>
          <w:lang w:val="ru-RU"/>
        </w:rPr>
        <w:t xml:space="preserve"> При формировании учебного плана Лицея в 10-11 классах определен режим работы </w:t>
      </w:r>
      <w:r w:rsidR="002D6806" w:rsidRPr="00F76468">
        <w:rPr>
          <w:sz w:val="24"/>
          <w:szCs w:val="24"/>
          <w:lang w:val="ru-RU"/>
        </w:rPr>
        <w:t>Лицея</w:t>
      </w:r>
      <w:r w:rsidR="00560232" w:rsidRPr="00F76468">
        <w:rPr>
          <w:sz w:val="24"/>
          <w:szCs w:val="24"/>
          <w:lang w:val="ru-RU"/>
        </w:rPr>
        <w:t>: 6-дневная учебная неделя</w:t>
      </w:r>
      <w:r w:rsidR="002F611F" w:rsidRPr="00F76468">
        <w:rPr>
          <w:sz w:val="24"/>
          <w:szCs w:val="24"/>
          <w:lang w:val="ru-RU"/>
        </w:rPr>
        <w:t xml:space="preserve">- 10 класс; 5-дневная учебная </w:t>
      </w:r>
      <w:r w:rsidR="00560232" w:rsidRPr="00F76468">
        <w:rPr>
          <w:sz w:val="24"/>
          <w:szCs w:val="24"/>
          <w:lang w:val="ru-RU"/>
        </w:rPr>
        <w:t>неделя-11 класс.</w:t>
      </w:r>
    </w:p>
    <w:p w:rsidR="00DD5A23" w:rsidRPr="00F76468" w:rsidRDefault="00DD5A23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Количество часов, отведённых на освоение обучающимися учебного плана, не превышает величину предельно допустимой нагрузки: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612"/>
      </w:tblGrid>
      <w:tr w:rsidR="00DD5A23" w:rsidRPr="00AF670C" w:rsidTr="00DD5A23">
        <w:trPr>
          <w:trHeight w:val="453"/>
          <w:jc w:val="center"/>
        </w:trPr>
        <w:tc>
          <w:tcPr>
            <w:tcW w:w="1384" w:type="dxa"/>
          </w:tcPr>
          <w:p w:rsidR="00DD5A23" w:rsidRPr="00F76468" w:rsidRDefault="00DD5A23" w:rsidP="00F76468">
            <w:pPr>
              <w:ind w:right="-1" w:firstLine="284"/>
              <w:jc w:val="both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8612" w:type="dxa"/>
          </w:tcPr>
          <w:p w:rsidR="00DD5A23" w:rsidRPr="00F76468" w:rsidRDefault="00DD5A23" w:rsidP="00F76468">
            <w:pPr>
              <w:ind w:right="-1" w:firstLine="284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Максимально допустимая недельная нагрузка в академических часа</w:t>
            </w:r>
            <w:r w:rsidR="00761C1E" w:rsidRPr="00F76468">
              <w:rPr>
                <w:sz w:val="24"/>
                <w:szCs w:val="24"/>
                <w:lang w:val="ru-RU"/>
              </w:rPr>
              <w:t>х</w:t>
            </w:r>
          </w:p>
        </w:tc>
      </w:tr>
      <w:tr w:rsidR="00DD5A23" w:rsidRPr="00F76468" w:rsidTr="00DD5A23">
        <w:trPr>
          <w:jc w:val="center"/>
        </w:trPr>
        <w:tc>
          <w:tcPr>
            <w:tcW w:w="1384" w:type="dxa"/>
          </w:tcPr>
          <w:p w:rsidR="00DD5A23" w:rsidRPr="00F76468" w:rsidRDefault="00DD5A23" w:rsidP="00F76468">
            <w:pPr>
              <w:ind w:right="-1" w:firstLine="284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10</w:t>
            </w:r>
          </w:p>
        </w:tc>
        <w:tc>
          <w:tcPr>
            <w:tcW w:w="8612" w:type="dxa"/>
          </w:tcPr>
          <w:p w:rsidR="00DD5A23" w:rsidRPr="00F76468" w:rsidRDefault="00761C1E" w:rsidP="00F76468">
            <w:pPr>
              <w:ind w:right="-1" w:firstLine="284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  <w:lang w:val="ru-RU"/>
              </w:rPr>
              <w:t xml:space="preserve">37 </w:t>
            </w:r>
            <w:r w:rsidRPr="00F76468">
              <w:rPr>
                <w:sz w:val="24"/>
                <w:szCs w:val="24"/>
              </w:rPr>
              <w:t xml:space="preserve">при </w:t>
            </w:r>
            <w:r w:rsidRPr="00F76468">
              <w:rPr>
                <w:sz w:val="24"/>
                <w:szCs w:val="24"/>
                <w:lang w:val="ru-RU"/>
              </w:rPr>
              <w:t>6</w:t>
            </w:r>
            <w:r w:rsidRPr="00F76468">
              <w:rPr>
                <w:sz w:val="24"/>
                <w:szCs w:val="24"/>
              </w:rPr>
              <w:t>-ти дневной неделе</w:t>
            </w:r>
          </w:p>
        </w:tc>
      </w:tr>
      <w:tr w:rsidR="00761C1E" w:rsidRPr="00F76468" w:rsidTr="00DD5A23">
        <w:trPr>
          <w:jc w:val="center"/>
        </w:trPr>
        <w:tc>
          <w:tcPr>
            <w:tcW w:w="1384" w:type="dxa"/>
          </w:tcPr>
          <w:p w:rsidR="00761C1E" w:rsidRPr="00F76468" w:rsidRDefault="00761C1E" w:rsidP="00F76468">
            <w:pPr>
              <w:ind w:right="-1" w:firstLine="284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11</w:t>
            </w:r>
          </w:p>
        </w:tc>
        <w:tc>
          <w:tcPr>
            <w:tcW w:w="8612" w:type="dxa"/>
          </w:tcPr>
          <w:p w:rsidR="00761C1E" w:rsidRPr="00F76468" w:rsidRDefault="00761C1E" w:rsidP="00F76468">
            <w:pPr>
              <w:ind w:right="-1" w:firstLine="284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34 при 5-ти дневной неделе</w:t>
            </w:r>
          </w:p>
        </w:tc>
      </w:tr>
    </w:tbl>
    <w:p w:rsidR="00921127" w:rsidRPr="00F76468" w:rsidRDefault="00921127" w:rsidP="00F76468">
      <w:pPr>
        <w:ind w:right="-1" w:firstLine="284"/>
        <w:jc w:val="both"/>
        <w:rPr>
          <w:sz w:val="24"/>
          <w:szCs w:val="24"/>
          <w:lang w:val="ru-RU"/>
        </w:rPr>
      </w:pPr>
    </w:p>
    <w:p w:rsidR="00DD5A23" w:rsidRPr="00F76468" w:rsidRDefault="00DD5A23" w:rsidP="000133CD">
      <w:pPr>
        <w:ind w:right="-1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 xml:space="preserve">Объем домашних заданий по всем предметам (в астрономических часах): в </w:t>
      </w:r>
      <w:r w:rsidR="00144576" w:rsidRPr="00F76468">
        <w:rPr>
          <w:sz w:val="24"/>
          <w:szCs w:val="24"/>
          <w:lang w:val="ru-RU"/>
        </w:rPr>
        <w:t>10</w:t>
      </w:r>
      <w:r w:rsidRPr="00F76468">
        <w:rPr>
          <w:sz w:val="24"/>
          <w:szCs w:val="24"/>
          <w:lang w:val="ru-RU"/>
        </w:rPr>
        <w:t xml:space="preserve"> - 11 классах - до 3,5 ч.</w:t>
      </w:r>
    </w:p>
    <w:p w:rsidR="00226152" w:rsidRPr="00F76468" w:rsidRDefault="00226152" w:rsidP="00F76468">
      <w:pPr>
        <w:shd w:val="clear" w:color="auto" w:fill="FFFFFF"/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Язык обучения – русский. Изучаемый иностранный язык – английский, французский. Предусматривается деление классов на учебные группы. при проведении учебных занятий по предметам «Иностранный язык», «Информатика».</w:t>
      </w:r>
    </w:p>
    <w:p w:rsidR="00226152" w:rsidRPr="00F76468" w:rsidRDefault="00226152" w:rsidP="00F76468">
      <w:pPr>
        <w:pStyle w:val="Default"/>
        <w:ind w:right="-1" w:firstLine="284"/>
        <w:jc w:val="both"/>
      </w:pPr>
      <w:r w:rsidRPr="00F76468">
        <w:t>В качестве родного языка родителями (законными представителями) обучающихся выбран русский язык.</w:t>
      </w:r>
    </w:p>
    <w:p w:rsidR="00226152" w:rsidRPr="00F76468" w:rsidRDefault="00226152" w:rsidP="00F76468">
      <w:pPr>
        <w:shd w:val="clear" w:color="auto" w:fill="FFFFFF"/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100% обучающихся обеспечены учебниками по всем учебным предметам.</w:t>
      </w:r>
    </w:p>
    <w:p w:rsidR="002F611F" w:rsidRPr="00F76468" w:rsidRDefault="002F611F" w:rsidP="00F76468">
      <w:pPr>
        <w:ind w:right="-1" w:firstLine="284"/>
        <w:jc w:val="both"/>
        <w:rPr>
          <w:sz w:val="24"/>
          <w:szCs w:val="24"/>
          <w:lang w:val="ru-RU"/>
        </w:rPr>
      </w:pPr>
    </w:p>
    <w:p w:rsidR="00DD5A23" w:rsidRPr="00F76468" w:rsidRDefault="00C8493C" w:rsidP="00F76468">
      <w:pPr>
        <w:ind w:right="-1" w:firstLine="284"/>
        <w:jc w:val="both"/>
        <w:rPr>
          <w:b/>
          <w:sz w:val="24"/>
          <w:szCs w:val="24"/>
          <w:lang w:val="ru-RU"/>
        </w:rPr>
      </w:pPr>
      <w:r w:rsidRPr="00F76468">
        <w:rPr>
          <w:b/>
          <w:sz w:val="24"/>
          <w:szCs w:val="24"/>
          <w:lang w:val="ru-RU"/>
        </w:rPr>
        <w:t>4</w:t>
      </w:r>
      <w:r w:rsidR="00802B99" w:rsidRPr="00F76468">
        <w:rPr>
          <w:b/>
          <w:sz w:val="24"/>
          <w:szCs w:val="24"/>
          <w:lang w:val="ru-RU"/>
        </w:rPr>
        <w:t>. Структура учебного плана.</w:t>
      </w:r>
    </w:p>
    <w:p w:rsidR="00802B99" w:rsidRPr="00F76468" w:rsidRDefault="00802B99" w:rsidP="00F76468">
      <w:pPr>
        <w:ind w:right="-1" w:firstLine="284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Структур а и содержание учебного плана основаны на программно целевых ориентирах , которые отражают специфику Лицея , как образовательного учреждения в режиме функционирования.</w:t>
      </w:r>
    </w:p>
    <w:p w:rsidR="00802B99" w:rsidRPr="00F76468" w:rsidRDefault="00802B99" w:rsidP="00F76468">
      <w:pPr>
        <w:adjustRightInd w:val="0"/>
        <w:ind w:right="-1" w:firstLine="283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Учебный план имеет двухуровневую структуру: обязательная часть и часть, формируемая участниками образовательных отношений, включающая внеурочную деятельность.</w:t>
      </w:r>
    </w:p>
    <w:p w:rsidR="00DD5A23" w:rsidRPr="00F76468" w:rsidRDefault="00DD5A23" w:rsidP="00F76468">
      <w:pPr>
        <w:pStyle w:val="Default"/>
        <w:ind w:right="-1" w:firstLine="284"/>
        <w:jc w:val="both"/>
      </w:pPr>
      <w:r w:rsidRPr="00F76468">
        <w:t>Учебный план на уровне среднего общего образования обеспечивает реализацию федерального государственного образовательного стандарта среднего общего об</w:t>
      </w:r>
      <w:r w:rsidR="00761C1E" w:rsidRPr="00F76468">
        <w:t>разования. Учебный планы для 10</w:t>
      </w:r>
      <w:r w:rsidR="00613B4E" w:rsidRPr="00F76468">
        <w:t>-11</w:t>
      </w:r>
      <w:r w:rsidR="00761C1E" w:rsidRPr="00F76468">
        <w:t xml:space="preserve"> </w:t>
      </w:r>
      <w:r w:rsidRPr="00F76468">
        <w:t xml:space="preserve">класса ориентирован на 2-летний нормативный срок освоения образовательных программ. </w:t>
      </w:r>
    </w:p>
    <w:p w:rsidR="00DD5A23" w:rsidRPr="00F76468" w:rsidRDefault="00DD5A23" w:rsidP="00F76468">
      <w:pPr>
        <w:pStyle w:val="Default"/>
        <w:ind w:right="-1" w:firstLine="284"/>
        <w:jc w:val="both"/>
      </w:pPr>
      <w:r w:rsidRPr="00F76468">
        <w:t xml:space="preserve">Учебный план на уровне среднего общего образования направлен на решение следующих задач: </w:t>
      </w:r>
    </w:p>
    <w:p w:rsidR="00DD5A23" w:rsidRPr="00F76468" w:rsidRDefault="00DD5A23" w:rsidP="00F76468">
      <w:pPr>
        <w:pStyle w:val="Default"/>
        <w:ind w:right="-1" w:firstLine="284"/>
        <w:jc w:val="both"/>
      </w:pPr>
      <w:r w:rsidRPr="00F76468">
        <w:t xml:space="preserve">1. создать условия для развития способности старшеклассников к самоопределению, для их образования в соответствии с интересами и намерениями в отношении продолжения образования; </w:t>
      </w:r>
    </w:p>
    <w:p w:rsidR="00DD5A23" w:rsidRPr="00F76468" w:rsidRDefault="00DD5A23" w:rsidP="00F76468">
      <w:pPr>
        <w:pStyle w:val="Default"/>
        <w:ind w:right="-1" w:firstLine="284"/>
        <w:jc w:val="both"/>
      </w:pPr>
      <w:r w:rsidRPr="00F76468">
        <w:t xml:space="preserve">2. установить равный доступ к полноценному образованию разным категориям обучающихся, расширить возможности их социализации; </w:t>
      </w:r>
    </w:p>
    <w:p w:rsidR="00DD5A23" w:rsidRPr="00F76468" w:rsidRDefault="00DD5A23" w:rsidP="00F76468">
      <w:pPr>
        <w:pStyle w:val="Default"/>
        <w:ind w:right="-1" w:firstLine="284"/>
        <w:jc w:val="both"/>
      </w:pPr>
      <w:r w:rsidRPr="00F76468">
        <w:t xml:space="preserve">3. создать условия для дифференциации содержания обучения старшеклассников через реализацию индивидуальных учебных планов (ИУП); </w:t>
      </w:r>
    </w:p>
    <w:p w:rsidR="00DD5A23" w:rsidRPr="00F76468" w:rsidRDefault="00DD5A23" w:rsidP="00F76468">
      <w:pPr>
        <w:pStyle w:val="Default"/>
        <w:ind w:right="-1" w:firstLine="284"/>
        <w:jc w:val="both"/>
      </w:pPr>
      <w:r w:rsidRPr="00F76468">
        <w:t>4. обеспечить преемственность между общим и профессиональным образованием, в том числе эффективно подготовить выпускников к освоению программ высшего профессионального образования через изучение отдельных учебных предметов на углубленном уровне.</w:t>
      </w:r>
    </w:p>
    <w:p w:rsidR="00F7629C" w:rsidRPr="00F76468" w:rsidRDefault="00DD5A23" w:rsidP="00F76468">
      <w:pPr>
        <w:pStyle w:val="Default"/>
        <w:ind w:right="-1" w:firstLine="284"/>
        <w:jc w:val="both"/>
      </w:pPr>
      <w:r w:rsidRPr="00F76468">
        <w:t xml:space="preserve"> Учебный план среднего общего образования является одним из основных механизмов, обеспечивающих достижение обучающимися результатов освоения образовательной программы среднего общего образования в соответствии с требованиями ФГОС СОО. Учебный план предусматривает возможность введения учебных курсов, обеспечивающих образовательные потребности и интересы обучающихся. </w:t>
      </w:r>
    </w:p>
    <w:p w:rsidR="00B72F7A" w:rsidRPr="00F76468" w:rsidRDefault="001D1227" w:rsidP="00F76468">
      <w:pPr>
        <w:pStyle w:val="Default"/>
        <w:ind w:right="-1" w:firstLine="284"/>
        <w:jc w:val="both"/>
        <w:rPr>
          <w:b/>
        </w:rPr>
      </w:pPr>
      <w:r w:rsidRPr="00F76468">
        <w:t>В качестве родного языка родителями (законными представителями) обучающихся выбран русский язык.</w:t>
      </w:r>
    </w:p>
    <w:p w:rsidR="00226152" w:rsidRPr="00F76468" w:rsidRDefault="00226152" w:rsidP="00F76468">
      <w:pPr>
        <w:pStyle w:val="a7"/>
        <w:spacing w:before="0" w:beforeAutospacing="0" w:after="0" w:afterAutospacing="0"/>
        <w:ind w:left="45" w:right="-1" w:firstLine="239"/>
        <w:jc w:val="both"/>
      </w:pPr>
      <w:r w:rsidRPr="00F76468">
        <w:t>Организация образовательной деятельности осуществляется в формах урочной и внеурочной деятельности в режиме дополнения учебной работы мероприятиями плана внеурочной деятельности. Важное место в образовательном плане занимает чередование форм учебной и внеучебной деятельности, 20% учебных занятий проводятся в формах отличных от урока: экскурсии, игры, викторины, интеллектуальные игры, презентации учебных достижений, читательские конференции, выставки, образовательные путешествия и др.</w:t>
      </w:r>
    </w:p>
    <w:p w:rsidR="00226152" w:rsidRPr="00F76468" w:rsidRDefault="00226152" w:rsidP="00F76468">
      <w:pPr>
        <w:ind w:right="-1" w:firstLine="239"/>
        <w:jc w:val="both"/>
        <w:rPr>
          <w:sz w:val="24"/>
          <w:szCs w:val="24"/>
          <w:lang w:val="ru-RU"/>
        </w:rPr>
      </w:pPr>
      <w:r w:rsidRPr="00F76468">
        <w:rPr>
          <w:sz w:val="24"/>
          <w:szCs w:val="24"/>
          <w:lang w:val="ru-RU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общекультурное), в том числе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</w:p>
    <w:p w:rsidR="002F219B" w:rsidRDefault="00226152" w:rsidP="00F76468">
      <w:pPr>
        <w:pStyle w:val="a7"/>
        <w:spacing w:before="0" w:beforeAutospacing="0" w:after="0" w:afterAutospacing="0"/>
        <w:ind w:right="-1" w:firstLine="284"/>
        <w:jc w:val="both"/>
        <w:rPr>
          <w:lang w:eastAsia="en-US"/>
        </w:rPr>
      </w:pPr>
      <w:r w:rsidRPr="00F76468">
        <w:rPr>
          <w:lang w:eastAsia="ar-SA"/>
        </w:rPr>
        <w:t>В целях реализации государственной политики в сфере военно-патриотического воспитания граждан, развития физической культуры и спорта, пропаганды здорового образа жизни, возрождения в Свердловской области движения по сдаче норм физкультурного комплекса «Готов к труду и обороне», качественной подготовке к сдаче норм ГТО,</w:t>
      </w:r>
      <w:r w:rsidRPr="00F76468">
        <w:rPr>
          <w:lang w:eastAsia="en-US"/>
        </w:rPr>
        <w:t xml:space="preserve"> развития здоровой личности, удовлетворения биологической потребности детей в движении в план внеурочной деятельности </w:t>
      </w:r>
      <w:r w:rsidR="004879AD">
        <w:rPr>
          <w:lang w:eastAsia="en-US"/>
        </w:rPr>
        <w:t>10-11</w:t>
      </w:r>
      <w:r w:rsidRPr="00F76468">
        <w:rPr>
          <w:lang w:eastAsia="en-US"/>
        </w:rPr>
        <w:t xml:space="preserve"> классов в </w:t>
      </w:r>
      <w:r w:rsidRPr="00F76468">
        <w:rPr>
          <w:lang w:eastAsia="en-US"/>
        </w:rPr>
        <w:lastRenderedPageBreak/>
        <w:t>рамках спортивно-оздоровительной направленности включен курс «Спортивные игры» в объеме 1 час в неделю.</w:t>
      </w:r>
    </w:p>
    <w:p w:rsidR="002F219B" w:rsidRPr="00E41476" w:rsidRDefault="002F219B" w:rsidP="002F219B">
      <w:pPr>
        <w:pStyle w:val="a7"/>
        <w:spacing w:before="0" w:beforeAutospacing="0" w:after="0" w:afterAutospacing="0"/>
        <w:ind w:left="45" w:firstLine="381"/>
        <w:jc w:val="both"/>
        <w:rPr>
          <w:lang w:eastAsia="en-US"/>
        </w:rPr>
      </w:pPr>
      <w:r w:rsidRPr="00E41476">
        <w:rPr>
          <w:lang w:eastAsia="en-US"/>
        </w:rPr>
        <w:t>Сочетание урочной и внеурочной деятельности обеспечивает в полном объеме реализацию требований ФГОС по предмету «Физическая культура»,  в соответствии с Методическими рекомендациями для общеобразовательных организаций по обеспеч</w:t>
      </w:r>
      <w:r w:rsidR="000133CD">
        <w:rPr>
          <w:lang w:eastAsia="en-US"/>
        </w:rPr>
        <w:t>ению комплексной безопасности (</w:t>
      </w:r>
      <w:r w:rsidRPr="00E41476">
        <w:rPr>
          <w:lang w:eastAsia="en-US"/>
        </w:rPr>
        <w:t>Письмо Минкомсвязи России от 10.04.2020 ЛБ-С-088-8929 "О направлении методических рекомендаций" (вместе с "Методическими рекомендациями для общеобразовательных организаций по обеспечению комплексной безопасности"), предусматривающих, что «для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нагрузки».</w:t>
      </w:r>
    </w:p>
    <w:p w:rsidR="002F219B" w:rsidRPr="00E41476" w:rsidRDefault="002F219B" w:rsidP="002F219B">
      <w:pPr>
        <w:pStyle w:val="a7"/>
        <w:spacing w:before="0" w:beforeAutospacing="0" w:after="0" w:afterAutospacing="0"/>
        <w:ind w:left="45" w:firstLine="381"/>
        <w:jc w:val="both"/>
        <w:rPr>
          <w:lang w:eastAsia="en-US"/>
        </w:rPr>
      </w:pPr>
      <w:r w:rsidRPr="00E41476">
        <w:rPr>
          <w:color w:val="000000"/>
        </w:rPr>
        <w:t xml:space="preserve"> </w:t>
      </w:r>
      <w:r w:rsidRPr="00E41476">
        <w:rPr>
          <w:lang w:eastAsia="en-US"/>
        </w:rPr>
        <w:t>Для соблюдения прав участников образовательных отношений, обеспечения правомерности включения курса «Спортивные игры» в план внеурочной деятельности в мае 2021 года с родителями обучающихся была проведена соответствующая разъяснительная работа, организовано заполнение индивидуальных анкет по выбору курсов внеурочной деятельности по различным направлениям, в том числе по спортивно-оздоровительному.</w:t>
      </w:r>
    </w:p>
    <w:p w:rsidR="0094616F" w:rsidRDefault="0094616F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0133CD">
      <w:pPr>
        <w:ind w:right="-1" w:firstLine="284"/>
        <w:rPr>
          <w:b/>
          <w:bCs/>
          <w:lang w:val="ru-RU"/>
        </w:rPr>
      </w:pPr>
      <w:r w:rsidRPr="000133CD">
        <w:rPr>
          <w:b/>
          <w:bCs/>
          <w:lang w:val="ru-RU"/>
        </w:rPr>
        <w:t xml:space="preserve">Количество учебных занятий за </w:t>
      </w:r>
      <w:r>
        <w:rPr>
          <w:b/>
          <w:bCs/>
          <w:lang w:val="ru-RU"/>
        </w:rPr>
        <w:t>2</w:t>
      </w:r>
      <w:r w:rsidRPr="000133CD">
        <w:rPr>
          <w:b/>
          <w:bCs/>
          <w:lang w:val="ru-RU"/>
        </w:rPr>
        <w:t xml:space="preserve">учебных </w:t>
      </w:r>
      <w:r>
        <w:rPr>
          <w:b/>
          <w:bCs/>
          <w:lang w:val="ru-RU"/>
        </w:rPr>
        <w:t xml:space="preserve">года </w:t>
      </w:r>
      <w:r w:rsidRPr="000133CD">
        <w:rPr>
          <w:b/>
          <w:bCs/>
          <w:lang w:val="ru-RU"/>
        </w:rPr>
        <w:t xml:space="preserve"> обучения  составляет</w:t>
      </w:r>
      <w:r>
        <w:rPr>
          <w:b/>
          <w:bCs/>
          <w:lang w:val="ru-RU"/>
        </w:rPr>
        <w:t>:</w:t>
      </w:r>
    </w:p>
    <w:p w:rsidR="000133CD" w:rsidRDefault="000133CD" w:rsidP="000133CD">
      <w:pPr>
        <w:ind w:right="-1" w:firstLine="284"/>
        <w:rPr>
          <w:b/>
          <w:bCs/>
          <w:lang w:val="ru-RU"/>
        </w:rPr>
      </w:pPr>
      <w:r>
        <w:rPr>
          <w:b/>
          <w:bCs/>
          <w:lang w:val="ru-RU"/>
        </w:rPr>
        <w:t>Технологический профиль-2590 ч.</w:t>
      </w: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133CD" w:rsidRDefault="000133CD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AF670C" w:rsidRDefault="00AF670C" w:rsidP="00F76468">
      <w:pPr>
        <w:ind w:right="-1" w:firstLine="284"/>
        <w:jc w:val="center"/>
        <w:rPr>
          <w:b/>
          <w:sz w:val="24"/>
          <w:szCs w:val="24"/>
          <w:lang w:val="ru-RU"/>
        </w:rPr>
      </w:pPr>
    </w:p>
    <w:p w:rsidR="000D7866" w:rsidRPr="00F76468" w:rsidRDefault="00224187" w:rsidP="00F76468">
      <w:pPr>
        <w:ind w:right="-1" w:firstLine="284"/>
        <w:jc w:val="center"/>
        <w:rPr>
          <w:b/>
          <w:sz w:val="24"/>
          <w:szCs w:val="24"/>
          <w:lang w:val="ru-RU"/>
        </w:rPr>
      </w:pPr>
      <w:r w:rsidRPr="00F76468">
        <w:rPr>
          <w:b/>
          <w:sz w:val="24"/>
          <w:szCs w:val="24"/>
          <w:lang w:val="ru-RU"/>
        </w:rPr>
        <w:lastRenderedPageBreak/>
        <w:t>Учебный план с</w:t>
      </w:r>
      <w:r w:rsidR="000D7866" w:rsidRPr="00F76468">
        <w:rPr>
          <w:b/>
          <w:sz w:val="24"/>
          <w:szCs w:val="24"/>
          <w:lang w:val="ru-RU"/>
        </w:rPr>
        <w:t>реднее общее образовани</w:t>
      </w:r>
      <w:r w:rsidR="00277693" w:rsidRPr="00F76468">
        <w:rPr>
          <w:b/>
          <w:sz w:val="24"/>
          <w:szCs w:val="24"/>
          <w:lang w:val="ru-RU"/>
        </w:rPr>
        <w:t>е  (</w:t>
      </w:r>
      <w:r w:rsidR="00761C1E" w:rsidRPr="00F76468">
        <w:rPr>
          <w:b/>
          <w:sz w:val="24"/>
          <w:szCs w:val="24"/>
          <w:lang w:val="ru-RU"/>
        </w:rPr>
        <w:t>технологический про</w:t>
      </w:r>
      <w:r w:rsidR="000D7866" w:rsidRPr="00F76468">
        <w:rPr>
          <w:b/>
          <w:sz w:val="24"/>
          <w:szCs w:val="24"/>
          <w:lang w:val="ru-RU"/>
        </w:rPr>
        <w:t>филь)</w:t>
      </w:r>
    </w:p>
    <w:p w:rsidR="00277693" w:rsidRPr="00F76468" w:rsidRDefault="00277693" w:rsidP="00F76468">
      <w:pPr>
        <w:ind w:right="-1" w:firstLine="284"/>
        <w:jc w:val="center"/>
        <w:rPr>
          <w:b/>
          <w:sz w:val="24"/>
          <w:szCs w:val="24"/>
          <w:lang w:val="ru-RU"/>
        </w:rPr>
      </w:pPr>
      <w:r w:rsidRPr="00F76468">
        <w:rPr>
          <w:b/>
          <w:sz w:val="24"/>
          <w:szCs w:val="24"/>
          <w:lang w:val="ru-RU"/>
        </w:rPr>
        <w:t>10 класс (6-ти дневная неделя)</w:t>
      </w:r>
    </w:p>
    <w:p w:rsidR="000D7866" w:rsidRPr="00F76468" w:rsidRDefault="000D7866" w:rsidP="00F76468">
      <w:pPr>
        <w:pStyle w:val="a3"/>
        <w:ind w:left="0" w:right="-1" w:firstLine="284"/>
        <w:jc w:val="left"/>
        <w:rPr>
          <w:b/>
          <w:lang w:val="ru-RU"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7"/>
        <w:gridCol w:w="68"/>
        <w:gridCol w:w="3054"/>
        <w:gridCol w:w="1134"/>
        <w:gridCol w:w="1276"/>
        <w:gridCol w:w="1558"/>
        <w:gridCol w:w="1276"/>
      </w:tblGrid>
      <w:tr w:rsidR="000D7866" w:rsidRPr="00AF670C" w:rsidTr="00F76468">
        <w:trPr>
          <w:trHeight w:val="496"/>
        </w:trPr>
        <w:tc>
          <w:tcPr>
            <w:tcW w:w="2407" w:type="dxa"/>
            <w:vMerge w:val="restart"/>
          </w:tcPr>
          <w:p w:rsidR="000D7866" w:rsidRPr="00F76468" w:rsidRDefault="000D7866" w:rsidP="00F76468">
            <w:pPr>
              <w:pStyle w:val="TableParagraph"/>
              <w:ind w:left="0" w:right="-3"/>
              <w:jc w:val="center"/>
              <w:rPr>
                <w:b/>
                <w:sz w:val="24"/>
                <w:szCs w:val="24"/>
              </w:rPr>
            </w:pPr>
            <w:r w:rsidRPr="00F76468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22" w:type="dxa"/>
            <w:gridSpan w:val="2"/>
            <w:vMerge w:val="restart"/>
          </w:tcPr>
          <w:p w:rsidR="000D7866" w:rsidRPr="00F76468" w:rsidRDefault="000D7866" w:rsidP="00F76468">
            <w:pPr>
              <w:pStyle w:val="TableParagraph"/>
              <w:ind w:left="0" w:right="-1" w:firstLine="284"/>
              <w:jc w:val="center"/>
              <w:rPr>
                <w:b/>
                <w:sz w:val="24"/>
                <w:szCs w:val="24"/>
              </w:rPr>
            </w:pPr>
            <w:r w:rsidRPr="00F76468">
              <w:rPr>
                <w:b/>
                <w:sz w:val="24"/>
                <w:szCs w:val="24"/>
              </w:rPr>
              <w:t>Учебные предметы</w:t>
            </w:r>
          </w:p>
          <w:p w:rsidR="000D7866" w:rsidRPr="00F76468" w:rsidRDefault="000D7866" w:rsidP="00F76468">
            <w:pPr>
              <w:pStyle w:val="TableParagraph"/>
              <w:ind w:left="0" w:right="-1" w:firstLine="284"/>
              <w:rPr>
                <w:b/>
                <w:sz w:val="24"/>
                <w:szCs w:val="24"/>
              </w:rPr>
            </w:pPr>
          </w:p>
          <w:p w:rsidR="000D7866" w:rsidRPr="00F76468" w:rsidRDefault="000D7866" w:rsidP="00F76468">
            <w:pPr>
              <w:pStyle w:val="TableParagraph"/>
              <w:ind w:left="0" w:right="-1" w:firstLine="284"/>
              <w:jc w:val="center"/>
              <w:rPr>
                <w:b/>
                <w:sz w:val="24"/>
                <w:szCs w:val="24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 xml:space="preserve">                                </w:t>
            </w:r>
            <w:r w:rsidRPr="00F7646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Merge w:val="restart"/>
          </w:tcPr>
          <w:p w:rsidR="000D7866" w:rsidRPr="00F76468" w:rsidRDefault="000D7866" w:rsidP="00F76468">
            <w:pPr>
              <w:pStyle w:val="TableParagraph"/>
              <w:ind w:left="144" w:right="-1" w:hanging="2"/>
              <w:rPr>
                <w:b/>
                <w:sz w:val="24"/>
                <w:szCs w:val="24"/>
              </w:rPr>
            </w:pPr>
            <w:r w:rsidRPr="00F7646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834" w:type="dxa"/>
            <w:gridSpan w:val="2"/>
          </w:tcPr>
          <w:p w:rsidR="000D7866" w:rsidRPr="00F76468" w:rsidRDefault="000D7866" w:rsidP="00F76468">
            <w:pPr>
              <w:pStyle w:val="TableParagraph"/>
              <w:ind w:left="0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Количество часов в</w:t>
            </w:r>
          </w:p>
          <w:p w:rsidR="000D7866" w:rsidRPr="00F76468" w:rsidRDefault="000D7866" w:rsidP="00F76468">
            <w:pPr>
              <w:pStyle w:val="TableParagraph"/>
              <w:ind w:left="0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неделю/ год</w:t>
            </w:r>
          </w:p>
        </w:tc>
        <w:tc>
          <w:tcPr>
            <w:tcW w:w="1276" w:type="dxa"/>
            <w:vMerge w:val="restart"/>
          </w:tcPr>
          <w:p w:rsidR="000D7866" w:rsidRPr="00F76468" w:rsidRDefault="000D7866" w:rsidP="00F76468">
            <w:pPr>
              <w:pStyle w:val="TableParagraph"/>
              <w:ind w:left="0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Количество часов на уровне СОО</w:t>
            </w:r>
          </w:p>
        </w:tc>
      </w:tr>
      <w:tr w:rsidR="000D7866" w:rsidRPr="00F76468" w:rsidTr="00F76468">
        <w:trPr>
          <w:trHeight w:val="490"/>
        </w:trPr>
        <w:tc>
          <w:tcPr>
            <w:tcW w:w="2407" w:type="dxa"/>
            <w:vMerge/>
            <w:tcBorders>
              <w:top w:val="nil"/>
            </w:tcBorders>
          </w:tcPr>
          <w:p w:rsidR="000D7866" w:rsidRPr="00F76468" w:rsidRDefault="000D7866" w:rsidP="00F76468">
            <w:pPr>
              <w:ind w:right="-1" w:firstLine="284"/>
              <w:rPr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</w:tcBorders>
          </w:tcPr>
          <w:p w:rsidR="000D7866" w:rsidRPr="00F76468" w:rsidRDefault="000D7866" w:rsidP="00F76468">
            <w:pPr>
              <w:ind w:right="-1" w:firstLine="28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D7866" w:rsidRPr="00F76468" w:rsidRDefault="000D7866" w:rsidP="00F76468">
            <w:pPr>
              <w:ind w:right="-1" w:firstLine="284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D7866" w:rsidRPr="00F76468" w:rsidRDefault="000D7866" w:rsidP="00F76468">
            <w:pPr>
              <w:pStyle w:val="TableParagraph"/>
              <w:ind w:left="0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</w:rPr>
              <w:t>10А</w:t>
            </w:r>
          </w:p>
          <w:p w:rsidR="000D7866" w:rsidRPr="00F76468" w:rsidRDefault="000D7866" w:rsidP="00F76468">
            <w:pPr>
              <w:pStyle w:val="TableParagraph"/>
              <w:ind w:left="0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(2021-2022)</w:t>
            </w:r>
          </w:p>
        </w:tc>
        <w:tc>
          <w:tcPr>
            <w:tcW w:w="1558" w:type="dxa"/>
          </w:tcPr>
          <w:p w:rsidR="000D7866" w:rsidRPr="00F76468" w:rsidRDefault="000D7866" w:rsidP="00F76468">
            <w:pPr>
              <w:pStyle w:val="TableParagraph"/>
              <w:ind w:left="0" w:right="-1" w:firstLine="284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11А</w:t>
            </w:r>
          </w:p>
          <w:p w:rsidR="000D7866" w:rsidRPr="00F76468" w:rsidRDefault="000D7866" w:rsidP="00F76468">
            <w:pPr>
              <w:pStyle w:val="TableParagraph"/>
              <w:ind w:left="0" w:right="-1" w:firstLine="284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(2022-2023)</w:t>
            </w:r>
          </w:p>
        </w:tc>
        <w:tc>
          <w:tcPr>
            <w:tcW w:w="1276" w:type="dxa"/>
            <w:vMerge/>
          </w:tcPr>
          <w:p w:rsidR="000D7866" w:rsidRPr="00F76468" w:rsidRDefault="000D7866" w:rsidP="00F76468">
            <w:pPr>
              <w:pStyle w:val="TableParagraph"/>
              <w:ind w:left="541" w:right="-1" w:firstLine="284"/>
              <w:jc w:val="center"/>
              <w:rPr>
                <w:b/>
                <w:sz w:val="24"/>
                <w:szCs w:val="24"/>
              </w:rPr>
            </w:pPr>
          </w:p>
        </w:tc>
      </w:tr>
      <w:tr w:rsidR="000D7866" w:rsidRPr="00F76468" w:rsidTr="00EB20C0">
        <w:trPr>
          <w:trHeight w:val="277"/>
        </w:trPr>
        <w:tc>
          <w:tcPr>
            <w:tcW w:w="5529" w:type="dxa"/>
            <w:gridSpan w:val="3"/>
          </w:tcPr>
          <w:p w:rsidR="000D7866" w:rsidRPr="00F76468" w:rsidRDefault="000D7866" w:rsidP="00F76468">
            <w:pPr>
              <w:pStyle w:val="TableParagraph"/>
              <w:ind w:right="-1" w:firstLine="284"/>
              <w:rPr>
                <w:b/>
                <w:i/>
                <w:sz w:val="24"/>
                <w:szCs w:val="24"/>
              </w:rPr>
            </w:pPr>
            <w:r w:rsidRPr="00F7646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410" w:type="dxa"/>
            <w:gridSpan w:val="2"/>
          </w:tcPr>
          <w:p w:rsidR="000D7866" w:rsidRPr="00F76468" w:rsidRDefault="000D7866" w:rsidP="00F76468">
            <w:pPr>
              <w:pStyle w:val="TableParagraph"/>
              <w:ind w:left="0" w:right="-1" w:firstLine="284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0D7866" w:rsidRPr="00F76468" w:rsidRDefault="000D7866" w:rsidP="00F76468">
            <w:pPr>
              <w:pStyle w:val="TableParagraph"/>
              <w:ind w:left="0" w:right="-1" w:firstLine="28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7866" w:rsidRPr="00F76468" w:rsidRDefault="000D7866" w:rsidP="00F76468">
            <w:pPr>
              <w:pStyle w:val="TableParagraph"/>
              <w:ind w:left="0" w:right="-1" w:firstLine="284"/>
              <w:rPr>
                <w:sz w:val="24"/>
                <w:szCs w:val="24"/>
              </w:rPr>
            </w:pPr>
          </w:p>
        </w:tc>
      </w:tr>
      <w:tr w:rsidR="000D7866" w:rsidRPr="00F76468" w:rsidTr="00F76468">
        <w:trPr>
          <w:trHeight w:val="330"/>
        </w:trPr>
        <w:tc>
          <w:tcPr>
            <w:tcW w:w="2407" w:type="dxa"/>
            <w:vMerge w:val="restart"/>
          </w:tcPr>
          <w:p w:rsidR="000D7866" w:rsidRPr="00F76468" w:rsidRDefault="000D7866" w:rsidP="00F76468">
            <w:pPr>
              <w:pStyle w:val="TableParagraph"/>
              <w:ind w:right="-1" w:firstLine="37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22" w:type="dxa"/>
            <w:gridSpan w:val="2"/>
          </w:tcPr>
          <w:p w:rsidR="000D7866" w:rsidRPr="00F76468" w:rsidRDefault="000D786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0D7866" w:rsidRPr="00F76468" w:rsidRDefault="000D786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558" w:type="dxa"/>
          </w:tcPr>
          <w:p w:rsidR="000D7866" w:rsidRPr="00F76468" w:rsidRDefault="000D786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70</w:t>
            </w:r>
          </w:p>
        </w:tc>
      </w:tr>
      <w:tr w:rsidR="000D7866" w:rsidRPr="00F76468" w:rsidTr="00F76468">
        <w:trPr>
          <w:trHeight w:val="330"/>
        </w:trPr>
        <w:tc>
          <w:tcPr>
            <w:tcW w:w="2407" w:type="dxa"/>
            <w:vMerge/>
            <w:tcBorders>
              <w:top w:val="nil"/>
            </w:tcBorders>
          </w:tcPr>
          <w:p w:rsidR="000D7866" w:rsidRPr="00F76468" w:rsidRDefault="000D7866" w:rsidP="00F76468">
            <w:pPr>
              <w:ind w:right="-1" w:firstLine="37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0D7866" w:rsidRPr="00F76468" w:rsidRDefault="000D786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0D7866" w:rsidRPr="00F76468" w:rsidRDefault="000D786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3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1558" w:type="dxa"/>
          </w:tcPr>
          <w:p w:rsidR="000D7866" w:rsidRPr="00F76468" w:rsidRDefault="000D786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3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210</w:t>
            </w:r>
          </w:p>
        </w:tc>
      </w:tr>
      <w:tr w:rsidR="000D7866" w:rsidRPr="00F76468" w:rsidTr="00F76468">
        <w:trPr>
          <w:trHeight w:val="618"/>
        </w:trPr>
        <w:tc>
          <w:tcPr>
            <w:tcW w:w="2407" w:type="dxa"/>
          </w:tcPr>
          <w:p w:rsidR="000D7866" w:rsidRPr="00F76468" w:rsidRDefault="000D7866" w:rsidP="00F76468">
            <w:pPr>
              <w:pStyle w:val="TableParagraph"/>
              <w:ind w:right="-1" w:firstLine="37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3122" w:type="dxa"/>
            <w:gridSpan w:val="2"/>
          </w:tcPr>
          <w:p w:rsidR="000D7866" w:rsidRPr="00F76468" w:rsidRDefault="000D786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Родной язык (русский)</w:t>
            </w:r>
          </w:p>
        </w:tc>
        <w:tc>
          <w:tcPr>
            <w:tcW w:w="1134" w:type="dxa"/>
          </w:tcPr>
          <w:p w:rsidR="000D7866" w:rsidRPr="00F76468" w:rsidRDefault="000D7866" w:rsidP="00F7646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558" w:type="dxa"/>
          </w:tcPr>
          <w:p w:rsidR="000D7866" w:rsidRPr="00F76468" w:rsidRDefault="000D786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70</w:t>
            </w:r>
          </w:p>
        </w:tc>
      </w:tr>
      <w:tr w:rsidR="000D7866" w:rsidRPr="00F76468" w:rsidTr="00F76468">
        <w:trPr>
          <w:trHeight w:val="273"/>
        </w:trPr>
        <w:tc>
          <w:tcPr>
            <w:tcW w:w="2407" w:type="dxa"/>
          </w:tcPr>
          <w:p w:rsidR="000D7866" w:rsidRPr="00F76468" w:rsidRDefault="000D7866" w:rsidP="00F76468">
            <w:pPr>
              <w:pStyle w:val="TableParagraph"/>
              <w:ind w:right="-1" w:firstLine="37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3122" w:type="dxa"/>
            <w:gridSpan w:val="2"/>
          </w:tcPr>
          <w:p w:rsidR="000D7866" w:rsidRPr="00F76468" w:rsidRDefault="000D7866" w:rsidP="00F76468">
            <w:pPr>
              <w:pStyle w:val="TableParagraph"/>
              <w:ind w:right="-1" w:firstLine="38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Иностранный язык</w:t>
            </w:r>
            <w:r w:rsidR="00F76468">
              <w:rPr>
                <w:sz w:val="24"/>
                <w:szCs w:val="24"/>
                <w:lang w:val="ru-RU"/>
              </w:rPr>
              <w:t xml:space="preserve"> </w:t>
            </w:r>
            <w:r w:rsidR="00224187" w:rsidRPr="00F76468">
              <w:rPr>
                <w:sz w:val="24"/>
                <w:szCs w:val="24"/>
                <w:lang w:val="ru-RU"/>
              </w:rPr>
              <w:t>(английский)</w:t>
            </w:r>
          </w:p>
        </w:tc>
        <w:tc>
          <w:tcPr>
            <w:tcW w:w="1134" w:type="dxa"/>
          </w:tcPr>
          <w:p w:rsidR="000D7866" w:rsidRPr="00F76468" w:rsidRDefault="000D786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3/108</w:t>
            </w:r>
          </w:p>
        </w:tc>
        <w:tc>
          <w:tcPr>
            <w:tcW w:w="1558" w:type="dxa"/>
          </w:tcPr>
          <w:p w:rsidR="000D7866" w:rsidRPr="00F76468" w:rsidRDefault="000D786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3/</w:t>
            </w:r>
            <w:r w:rsidRPr="00F76468"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210</w:t>
            </w:r>
          </w:p>
        </w:tc>
      </w:tr>
      <w:tr w:rsidR="000D7866" w:rsidRPr="00F76468" w:rsidTr="00F76468">
        <w:trPr>
          <w:trHeight w:val="154"/>
        </w:trPr>
        <w:tc>
          <w:tcPr>
            <w:tcW w:w="2407" w:type="dxa"/>
            <w:vMerge w:val="restart"/>
          </w:tcPr>
          <w:p w:rsidR="000D7866" w:rsidRPr="00F76468" w:rsidRDefault="000D7866" w:rsidP="00F76468">
            <w:pPr>
              <w:pStyle w:val="TableParagraph"/>
              <w:ind w:right="-1" w:firstLine="37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22" w:type="dxa"/>
            <w:gridSpan w:val="2"/>
          </w:tcPr>
          <w:p w:rsidR="000D7866" w:rsidRPr="00F76468" w:rsidRDefault="000D7866" w:rsidP="00F76468">
            <w:pPr>
              <w:pStyle w:val="TableParagraph"/>
              <w:ind w:right="-1" w:firstLine="38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134" w:type="dxa"/>
          </w:tcPr>
          <w:p w:rsidR="000D7866" w:rsidRPr="00F76468" w:rsidRDefault="000D786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6/216</w:t>
            </w:r>
          </w:p>
        </w:tc>
        <w:tc>
          <w:tcPr>
            <w:tcW w:w="1558" w:type="dxa"/>
          </w:tcPr>
          <w:p w:rsidR="000D7866" w:rsidRPr="00F76468" w:rsidRDefault="000D786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6/2</w:t>
            </w:r>
            <w:r w:rsidRPr="00F76468">
              <w:rPr>
                <w:sz w:val="24"/>
                <w:szCs w:val="24"/>
                <w:lang w:val="ru-RU"/>
              </w:rPr>
              <w:t>04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420</w:t>
            </w:r>
          </w:p>
        </w:tc>
      </w:tr>
      <w:tr w:rsidR="000D7866" w:rsidRPr="00F76468" w:rsidTr="00F76468">
        <w:trPr>
          <w:trHeight w:val="335"/>
        </w:trPr>
        <w:tc>
          <w:tcPr>
            <w:tcW w:w="2407" w:type="dxa"/>
            <w:vMerge/>
            <w:tcBorders>
              <w:top w:val="nil"/>
            </w:tcBorders>
          </w:tcPr>
          <w:p w:rsidR="000D7866" w:rsidRPr="00F76468" w:rsidRDefault="000D7866" w:rsidP="00F76468">
            <w:pPr>
              <w:ind w:right="-1" w:firstLine="284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0D7866" w:rsidRPr="00F76468" w:rsidRDefault="000D786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0D7866" w:rsidRPr="00F76468" w:rsidRDefault="000D7866" w:rsidP="00F7646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4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1558" w:type="dxa"/>
          </w:tcPr>
          <w:p w:rsidR="000D7866" w:rsidRPr="00F76468" w:rsidRDefault="000D786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4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136</w:t>
            </w:r>
          </w:p>
        </w:tc>
        <w:tc>
          <w:tcPr>
            <w:tcW w:w="1276" w:type="dxa"/>
          </w:tcPr>
          <w:p w:rsidR="000D7866" w:rsidRPr="00F76468" w:rsidRDefault="000D786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280</w:t>
            </w:r>
          </w:p>
        </w:tc>
      </w:tr>
      <w:tr w:rsidR="006D67F6" w:rsidRPr="00F76468" w:rsidTr="00F76468">
        <w:trPr>
          <w:trHeight w:val="273"/>
        </w:trPr>
        <w:tc>
          <w:tcPr>
            <w:tcW w:w="2407" w:type="dxa"/>
            <w:vMerge w:val="restart"/>
          </w:tcPr>
          <w:p w:rsidR="006D67F6" w:rsidRPr="00F76468" w:rsidRDefault="006D67F6" w:rsidP="00F76468">
            <w:pPr>
              <w:pStyle w:val="TableParagraph"/>
              <w:ind w:right="-1" w:firstLine="37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6D67F6" w:rsidRPr="00F76468" w:rsidRDefault="006D67F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6D67F6" w:rsidRPr="00F76468" w:rsidRDefault="006D67F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2/72</w:t>
            </w:r>
          </w:p>
        </w:tc>
        <w:tc>
          <w:tcPr>
            <w:tcW w:w="1558" w:type="dxa"/>
          </w:tcPr>
          <w:p w:rsidR="006D67F6" w:rsidRPr="00F76468" w:rsidRDefault="006D67F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2/</w:t>
            </w:r>
            <w:r w:rsidRPr="00F76468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140</w:t>
            </w:r>
          </w:p>
        </w:tc>
      </w:tr>
      <w:tr w:rsidR="006D67F6" w:rsidRPr="00F76468" w:rsidTr="00F76468">
        <w:trPr>
          <w:trHeight w:val="273"/>
        </w:trPr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6D67F6" w:rsidRPr="00F76468" w:rsidRDefault="006D67F6" w:rsidP="00F76468">
            <w:pPr>
              <w:pStyle w:val="TableParagraph"/>
              <w:ind w:right="-1" w:firstLine="37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6D67F6" w:rsidRPr="00F76468" w:rsidRDefault="006D67F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6D67F6" w:rsidRPr="00F76468" w:rsidRDefault="006D67F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2/72</w:t>
            </w:r>
          </w:p>
        </w:tc>
        <w:tc>
          <w:tcPr>
            <w:tcW w:w="1558" w:type="dxa"/>
          </w:tcPr>
          <w:p w:rsidR="006D67F6" w:rsidRPr="00F76468" w:rsidRDefault="006D67F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2/</w:t>
            </w:r>
            <w:r w:rsidRPr="00F76468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140</w:t>
            </w:r>
          </w:p>
        </w:tc>
      </w:tr>
      <w:tr w:rsidR="006D67F6" w:rsidRPr="00F76468" w:rsidTr="00F76468">
        <w:trPr>
          <w:trHeight w:val="330"/>
        </w:trPr>
        <w:tc>
          <w:tcPr>
            <w:tcW w:w="2407" w:type="dxa"/>
            <w:vMerge w:val="restart"/>
          </w:tcPr>
          <w:p w:rsidR="006D67F6" w:rsidRPr="00F76468" w:rsidRDefault="006D67F6" w:rsidP="00F76468">
            <w:pPr>
              <w:pStyle w:val="TableParagraph"/>
              <w:ind w:right="-1" w:firstLine="37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6D67F6" w:rsidRPr="00F76468" w:rsidRDefault="006D67F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6D67F6" w:rsidRPr="00F76468" w:rsidRDefault="006D67F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5/180</w:t>
            </w:r>
          </w:p>
        </w:tc>
        <w:tc>
          <w:tcPr>
            <w:tcW w:w="1558" w:type="dxa"/>
          </w:tcPr>
          <w:p w:rsidR="006D67F6" w:rsidRPr="00F76468" w:rsidRDefault="006D67F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5/</w:t>
            </w:r>
            <w:r w:rsidRPr="00F76468">
              <w:rPr>
                <w:sz w:val="24"/>
                <w:szCs w:val="24"/>
                <w:lang w:val="ru-RU"/>
              </w:rPr>
              <w:t>170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350</w:t>
            </w:r>
          </w:p>
        </w:tc>
      </w:tr>
      <w:tr w:rsidR="006D67F6" w:rsidRPr="00F76468" w:rsidTr="00F76468">
        <w:trPr>
          <w:trHeight w:val="297"/>
        </w:trPr>
        <w:tc>
          <w:tcPr>
            <w:tcW w:w="2407" w:type="dxa"/>
            <w:vMerge/>
          </w:tcPr>
          <w:p w:rsidR="006D67F6" w:rsidRPr="00F76468" w:rsidRDefault="006D67F6" w:rsidP="00F76468">
            <w:pPr>
              <w:ind w:right="-1" w:firstLine="284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</w:tcBorders>
          </w:tcPr>
          <w:p w:rsidR="006D67F6" w:rsidRPr="00F76468" w:rsidRDefault="006D67F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</w:tcPr>
          <w:p w:rsidR="006D67F6" w:rsidRPr="00F76468" w:rsidRDefault="006D67F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1/36</w:t>
            </w:r>
          </w:p>
        </w:tc>
        <w:tc>
          <w:tcPr>
            <w:tcW w:w="1558" w:type="dxa"/>
          </w:tcPr>
          <w:p w:rsidR="006D67F6" w:rsidRPr="00F76468" w:rsidRDefault="006D67F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36</w:t>
            </w:r>
          </w:p>
        </w:tc>
      </w:tr>
      <w:tr w:rsidR="006D67F6" w:rsidRPr="00F76468" w:rsidTr="00F76468">
        <w:trPr>
          <w:trHeight w:val="287"/>
        </w:trPr>
        <w:tc>
          <w:tcPr>
            <w:tcW w:w="2407" w:type="dxa"/>
            <w:vMerge w:val="restart"/>
          </w:tcPr>
          <w:p w:rsidR="006D67F6" w:rsidRPr="00F76468" w:rsidRDefault="006D67F6" w:rsidP="00F76468">
            <w:pPr>
              <w:pStyle w:val="TableParagraph"/>
              <w:ind w:right="-1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Физическая культура, экология и основы безопасности</w:t>
            </w:r>
          </w:p>
          <w:p w:rsidR="006D67F6" w:rsidRPr="00F76468" w:rsidRDefault="006D67F6" w:rsidP="00F76468">
            <w:pPr>
              <w:pStyle w:val="TableParagraph"/>
              <w:ind w:right="-1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3122" w:type="dxa"/>
            <w:gridSpan w:val="2"/>
          </w:tcPr>
          <w:p w:rsidR="006D67F6" w:rsidRPr="00F76468" w:rsidRDefault="006D67F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6D67F6" w:rsidRPr="00F76468" w:rsidRDefault="006D67F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1/36</w:t>
            </w:r>
          </w:p>
        </w:tc>
        <w:tc>
          <w:tcPr>
            <w:tcW w:w="1558" w:type="dxa"/>
          </w:tcPr>
          <w:p w:rsidR="006D67F6" w:rsidRPr="00F76468" w:rsidRDefault="006D67F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1/3</w:t>
            </w:r>
            <w:r w:rsidRPr="00F7646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70</w:t>
            </w:r>
          </w:p>
        </w:tc>
      </w:tr>
      <w:tr w:rsidR="006D67F6" w:rsidRPr="00F76468" w:rsidTr="00F76468">
        <w:trPr>
          <w:trHeight w:val="438"/>
        </w:trPr>
        <w:tc>
          <w:tcPr>
            <w:tcW w:w="2407" w:type="dxa"/>
            <w:vMerge/>
            <w:tcBorders>
              <w:top w:val="nil"/>
            </w:tcBorders>
          </w:tcPr>
          <w:p w:rsidR="006D67F6" w:rsidRPr="00F76468" w:rsidRDefault="006D67F6" w:rsidP="00F76468">
            <w:pPr>
              <w:ind w:right="-1" w:firstLine="284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6D67F6" w:rsidRPr="00F76468" w:rsidRDefault="006D67F6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6D67F6" w:rsidRPr="00F76468" w:rsidRDefault="006D67F6" w:rsidP="00F764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2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1558" w:type="dxa"/>
          </w:tcPr>
          <w:p w:rsidR="006D67F6" w:rsidRPr="00F76468" w:rsidRDefault="006D67F6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2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</w:tcPr>
          <w:p w:rsidR="006D67F6" w:rsidRPr="00F76468" w:rsidRDefault="006D67F6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140</w:t>
            </w:r>
          </w:p>
        </w:tc>
      </w:tr>
      <w:tr w:rsidR="00224187" w:rsidRPr="00F76468" w:rsidTr="00F76468">
        <w:trPr>
          <w:trHeight w:val="205"/>
        </w:trPr>
        <w:tc>
          <w:tcPr>
            <w:tcW w:w="5529" w:type="dxa"/>
            <w:gridSpan w:val="3"/>
            <w:tcBorders>
              <w:top w:val="nil"/>
            </w:tcBorders>
          </w:tcPr>
          <w:p w:rsidR="00224187" w:rsidRPr="00F76468" w:rsidRDefault="00224187" w:rsidP="00F76468">
            <w:pPr>
              <w:pStyle w:val="TableParagraph"/>
              <w:ind w:left="426" w:right="-1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</w:tcPr>
          <w:p w:rsidR="00224187" w:rsidRPr="00F76468" w:rsidRDefault="00224187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</w:tcPr>
          <w:p w:rsidR="00224187" w:rsidRPr="00F76468" w:rsidRDefault="00224187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1/36</w:t>
            </w:r>
          </w:p>
        </w:tc>
        <w:tc>
          <w:tcPr>
            <w:tcW w:w="1558" w:type="dxa"/>
          </w:tcPr>
          <w:p w:rsidR="00224187" w:rsidRPr="00F76468" w:rsidRDefault="00224187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</w:t>
            </w:r>
            <w:r w:rsidRPr="00F76468">
              <w:rPr>
                <w:sz w:val="24"/>
                <w:szCs w:val="24"/>
              </w:rPr>
              <w:t>/</w:t>
            </w:r>
            <w:r w:rsidRPr="00F76468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224187" w:rsidRPr="00F76468" w:rsidRDefault="00224187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70</w:t>
            </w:r>
          </w:p>
        </w:tc>
      </w:tr>
      <w:tr w:rsidR="00247E8C" w:rsidRPr="00F76468" w:rsidTr="00247E8C">
        <w:trPr>
          <w:trHeight w:val="330"/>
        </w:trPr>
        <w:tc>
          <w:tcPr>
            <w:tcW w:w="6663" w:type="dxa"/>
            <w:gridSpan w:val="4"/>
          </w:tcPr>
          <w:p w:rsidR="00247E8C" w:rsidRDefault="00247E8C" w:rsidP="00247E8C">
            <w:pPr>
              <w:pStyle w:val="TableParagraph"/>
              <w:ind w:left="0" w:right="-1" w:firstLine="284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</w:rPr>
              <w:t>Итого</w:t>
            </w:r>
          </w:p>
          <w:p w:rsidR="00AF7044" w:rsidRPr="00AF7044" w:rsidRDefault="00AF7044" w:rsidP="00247E8C">
            <w:pPr>
              <w:pStyle w:val="TableParagraph"/>
              <w:ind w:left="0" w:right="-1" w:firstLine="28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47E8C" w:rsidRPr="00F76468" w:rsidRDefault="00247E8C" w:rsidP="00247E8C">
            <w:pPr>
              <w:pStyle w:val="TableParagraph"/>
              <w:ind w:left="0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  <w:r w:rsidRPr="00F76468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ru-RU"/>
              </w:rPr>
              <w:t>1152</w:t>
            </w:r>
          </w:p>
        </w:tc>
        <w:tc>
          <w:tcPr>
            <w:tcW w:w="1558" w:type="dxa"/>
          </w:tcPr>
          <w:p w:rsidR="00247E8C" w:rsidRPr="00F76468" w:rsidRDefault="00247E8C" w:rsidP="00247E8C">
            <w:pPr>
              <w:pStyle w:val="TableParagraph"/>
              <w:ind w:left="0" w:right="-1" w:hanging="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31</w:t>
            </w:r>
            <w:r w:rsidRPr="00F76468">
              <w:rPr>
                <w:b/>
                <w:sz w:val="24"/>
                <w:szCs w:val="24"/>
                <w:lang w:val="ru-RU"/>
              </w:rPr>
              <w:t>/10</w:t>
            </w:r>
            <w:r>
              <w:rPr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1276" w:type="dxa"/>
          </w:tcPr>
          <w:p w:rsidR="00247E8C" w:rsidRPr="000669EA" w:rsidRDefault="00247E8C" w:rsidP="00247E8C">
            <w:pPr>
              <w:pStyle w:val="TableParagraph"/>
              <w:ind w:left="0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0669EA">
              <w:rPr>
                <w:b/>
                <w:sz w:val="24"/>
                <w:szCs w:val="24"/>
                <w:lang w:val="ru-RU"/>
              </w:rPr>
              <w:t>2206</w:t>
            </w:r>
          </w:p>
        </w:tc>
      </w:tr>
      <w:tr w:rsidR="00224187" w:rsidRPr="00AF670C" w:rsidTr="00224187">
        <w:trPr>
          <w:trHeight w:val="269"/>
        </w:trPr>
        <w:tc>
          <w:tcPr>
            <w:tcW w:w="10773" w:type="dxa"/>
            <w:gridSpan w:val="7"/>
          </w:tcPr>
          <w:p w:rsidR="00224187" w:rsidRPr="00F76468" w:rsidRDefault="00224187" w:rsidP="00F76468">
            <w:pPr>
              <w:pStyle w:val="TableParagraph"/>
              <w:ind w:right="-1" w:firstLine="284"/>
              <w:rPr>
                <w:sz w:val="24"/>
                <w:szCs w:val="24"/>
                <w:lang w:val="ru-RU"/>
              </w:rPr>
            </w:pPr>
            <w:r w:rsidRPr="00F76468">
              <w:rPr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24187" w:rsidRPr="00F76468" w:rsidTr="00224187">
        <w:trPr>
          <w:trHeight w:val="330"/>
        </w:trPr>
        <w:tc>
          <w:tcPr>
            <w:tcW w:w="10773" w:type="dxa"/>
            <w:gridSpan w:val="7"/>
          </w:tcPr>
          <w:p w:rsidR="00224187" w:rsidRPr="00F76468" w:rsidRDefault="00224187" w:rsidP="00F76468">
            <w:pPr>
              <w:pStyle w:val="TableParagraph"/>
              <w:ind w:right="-1" w:firstLine="284"/>
              <w:rPr>
                <w:b/>
                <w:i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Дополнительные предметы по выбору</w:t>
            </w:r>
          </w:p>
        </w:tc>
      </w:tr>
      <w:tr w:rsidR="00224187" w:rsidRPr="00F76468" w:rsidTr="00224187">
        <w:trPr>
          <w:trHeight w:val="330"/>
        </w:trPr>
        <w:tc>
          <w:tcPr>
            <w:tcW w:w="2475" w:type="dxa"/>
            <w:gridSpan w:val="2"/>
            <w:vMerge w:val="restart"/>
            <w:tcBorders>
              <w:right w:val="single" w:sz="4" w:space="0" w:color="auto"/>
            </w:tcBorders>
          </w:tcPr>
          <w:p w:rsidR="00224187" w:rsidRPr="00F76468" w:rsidRDefault="00224187" w:rsidP="00F76468">
            <w:pPr>
              <w:pStyle w:val="TableParagraph"/>
              <w:ind w:right="-1" w:firstLine="38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Естественные науки</w:t>
            </w: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224187" w:rsidRPr="00F76468" w:rsidRDefault="00224187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24187" w:rsidRPr="00F76468" w:rsidRDefault="00224187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24187" w:rsidRPr="00F76468" w:rsidRDefault="00224187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1/36</w:t>
            </w:r>
          </w:p>
        </w:tc>
        <w:tc>
          <w:tcPr>
            <w:tcW w:w="1558" w:type="dxa"/>
          </w:tcPr>
          <w:p w:rsidR="00224187" w:rsidRPr="00F76468" w:rsidRDefault="00224187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1/3</w:t>
            </w:r>
            <w:r w:rsidRPr="00F7646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224187" w:rsidRPr="00F76468" w:rsidRDefault="00224187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70</w:t>
            </w:r>
          </w:p>
        </w:tc>
      </w:tr>
      <w:tr w:rsidR="00224187" w:rsidRPr="00F76468" w:rsidTr="00224187">
        <w:trPr>
          <w:trHeight w:val="330"/>
        </w:trPr>
        <w:tc>
          <w:tcPr>
            <w:tcW w:w="2475" w:type="dxa"/>
            <w:gridSpan w:val="2"/>
            <w:vMerge/>
            <w:tcBorders>
              <w:right w:val="single" w:sz="4" w:space="0" w:color="auto"/>
            </w:tcBorders>
          </w:tcPr>
          <w:p w:rsidR="00224187" w:rsidRPr="00F76468" w:rsidRDefault="00224187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</w:tcBorders>
          </w:tcPr>
          <w:p w:rsidR="00224187" w:rsidRPr="00F76468" w:rsidRDefault="00224187" w:rsidP="00F76468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224187" w:rsidRPr="00F76468" w:rsidRDefault="00224187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24187" w:rsidRPr="00F76468" w:rsidRDefault="00224187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1/36</w:t>
            </w:r>
          </w:p>
        </w:tc>
        <w:tc>
          <w:tcPr>
            <w:tcW w:w="1558" w:type="dxa"/>
          </w:tcPr>
          <w:p w:rsidR="00224187" w:rsidRPr="00F76468" w:rsidRDefault="00224187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1/3</w:t>
            </w:r>
            <w:r w:rsidRPr="00F7646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224187" w:rsidRPr="00F76468" w:rsidRDefault="00224187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70</w:t>
            </w:r>
          </w:p>
        </w:tc>
      </w:tr>
      <w:tr w:rsidR="00224187" w:rsidRPr="00F76468" w:rsidTr="00224187">
        <w:trPr>
          <w:trHeight w:val="330"/>
        </w:trPr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:rsidR="00224187" w:rsidRPr="00F76468" w:rsidRDefault="00224187" w:rsidP="00F76468">
            <w:pPr>
              <w:pStyle w:val="TableParagraph"/>
              <w:ind w:right="-1" w:firstLine="38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Общественные науки</w:t>
            </w:r>
            <w:r w:rsidRPr="00F76468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54" w:type="dxa"/>
            <w:tcBorders>
              <w:right w:val="single" w:sz="4" w:space="0" w:color="auto"/>
            </w:tcBorders>
          </w:tcPr>
          <w:p w:rsidR="00224187" w:rsidRPr="00F76468" w:rsidRDefault="00224187" w:rsidP="00F76468">
            <w:pPr>
              <w:pStyle w:val="TableParagraph"/>
              <w:ind w:right="-1" w:firstLine="38"/>
              <w:rPr>
                <w:b/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4187" w:rsidRPr="00F76468" w:rsidRDefault="00224187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24187" w:rsidRPr="00F76468" w:rsidRDefault="00224187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1/36</w:t>
            </w:r>
          </w:p>
        </w:tc>
        <w:tc>
          <w:tcPr>
            <w:tcW w:w="1558" w:type="dxa"/>
          </w:tcPr>
          <w:p w:rsidR="00224187" w:rsidRPr="00F76468" w:rsidRDefault="00224187" w:rsidP="00247E8C">
            <w:pPr>
              <w:pStyle w:val="TableParagraph"/>
              <w:ind w:left="0" w:right="-1" w:hanging="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1/3</w:t>
            </w:r>
            <w:r w:rsidRPr="00F7646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224187" w:rsidRPr="00F76468" w:rsidRDefault="00224187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70</w:t>
            </w:r>
          </w:p>
        </w:tc>
      </w:tr>
      <w:tr w:rsidR="00224187" w:rsidRPr="00AF670C" w:rsidTr="00224187">
        <w:trPr>
          <w:trHeight w:val="212"/>
        </w:trPr>
        <w:tc>
          <w:tcPr>
            <w:tcW w:w="10773" w:type="dxa"/>
            <w:gridSpan w:val="7"/>
          </w:tcPr>
          <w:p w:rsidR="00224187" w:rsidRPr="009C7DE5" w:rsidRDefault="00224187" w:rsidP="009C7DE5">
            <w:pPr>
              <w:pStyle w:val="TableParagraph"/>
              <w:ind w:left="0" w:right="-1" w:firstLine="284"/>
              <w:rPr>
                <w:b/>
                <w:sz w:val="24"/>
                <w:szCs w:val="24"/>
                <w:lang w:val="ru-RU"/>
              </w:rPr>
            </w:pPr>
            <w:r w:rsidRPr="009C7DE5">
              <w:rPr>
                <w:b/>
                <w:sz w:val="24"/>
                <w:szCs w:val="24"/>
                <w:lang w:val="ru-RU"/>
              </w:rPr>
              <w:t>Дополнительные элективные курсы по выбору</w:t>
            </w:r>
          </w:p>
        </w:tc>
      </w:tr>
      <w:tr w:rsidR="00F76468" w:rsidRPr="00F76468" w:rsidTr="00224187">
        <w:trPr>
          <w:trHeight w:val="278"/>
        </w:trPr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:rsidR="00F76468" w:rsidRPr="00F76468" w:rsidRDefault="00F76468" w:rsidP="00E30B37">
            <w:pPr>
              <w:ind w:right="-1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 xml:space="preserve">Иррациональные и трансцендентные уравнения и неравенства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468" w:rsidRPr="00F76468" w:rsidRDefault="00F76468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ЭК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468" w:rsidRPr="00F76468" w:rsidRDefault="00F76468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0,5/18</w:t>
            </w:r>
          </w:p>
        </w:tc>
        <w:tc>
          <w:tcPr>
            <w:tcW w:w="1558" w:type="dxa"/>
          </w:tcPr>
          <w:p w:rsidR="00F76468" w:rsidRPr="00F76468" w:rsidRDefault="000669EA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76468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F76468" w:rsidRPr="00F76468" w:rsidRDefault="000669EA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</w:tr>
      <w:tr w:rsidR="00F76468" w:rsidRPr="00F76468" w:rsidTr="00224187">
        <w:trPr>
          <w:trHeight w:val="278"/>
        </w:trPr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:rsidR="00F76468" w:rsidRPr="00F76468" w:rsidRDefault="00F76468" w:rsidP="00E30B37">
            <w:pPr>
              <w:ind w:right="-1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 xml:space="preserve">Тождественные преобразования рациональных выражений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468" w:rsidRPr="00F76468" w:rsidRDefault="00F76468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ЭК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468" w:rsidRPr="00F76468" w:rsidRDefault="00F76468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0,5/18</w:t>
            </w:r>
          </w:p>
        </w:tc>
        <w:tc>
          <w:tcPr>
            <w:tcW w:w="1558" w:type="dxa"/>
          </w:tcPr>
          <w:p w:rsidR="00F76468" w:rsidRPr="00F76468" w:rsidRDefault="000669EA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1/34</w:t>
            </w:r>
          </w:p>
        </w:tc>
        <w:tc>
          <w:tcPr>
            <w:tcW w:w="1276" w:type="dxa"/>
          </w:tcPr>
          <w:p w:rsidR="00F76468" w:rsidRPr="00F76468" w:rsidRDefault="000669EA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</w:tr>
      <w:tr w:rsidR="00F76468" w:rsidRPr="00F76468" w:rsidTr="00EB20C0">
        <w:trPr>
          <w:trHeight w:val="273"/>
        </w:trPr>
        <w:tc>
          <w:tcPr>
            <w:tcW w:w="5529" w:type="dxa"/>
            <w:gridSpan w:val="3"/>
          </w:tcPr>
          <w:p w:rsidR="00F76468" w:rsidRPr="00F76468" w:rsidRDefault="00F76468" w:rsidP="00F76468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Обществознание. Дополнительные главы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76468" w:rsidRPr="00F76468" w:rsidRDefault="00F76468" w:rsidP="00F76468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ЭК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468" w:rsidRPr="00F76468" w:rsidRDefault="00F76468" w:rsidP="00F76468">
            <w:pPr>
              <w:pStyle w:val="TableParagraph"/>
              <w:ind w:left="142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1/36</w:t>
            </w:r>
          </w:p>
        </w:tc>
        <w:tc>
          <w:tcPr>
            <w:tcW w:w="1558" w:type="dxa"/>
          </w:tcPr>
          <w:p w:rsidR="00F76468" w:rsidRPr="00F76468" w:rsidRDefault="00F76468" w:rsidP="00247E8C">
            <w:pPr>
              <w:pStyle w:val="TableParagraph"/>
              <w:ind w:left="142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/34</w:t>
            </w:r>
          </w:p>
        </w:tc>
        <w:tc>
          <w:tcPr>
            <w:tcW w:w="1276" w:type="dxa"/>
          </w:tcPr>
          <w:p w:rsidR="00F76468" w:rsidRPr="00F76468" w:rsidRDefault="00F76468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</w:tr>
      <w:tr w:rsidR="00247E8C" w:rsidRPr="00F76468" w:rsidTr="00247E8C">
        <w:trPr>
          <w:trHeight w:val="202"/>
        </w:trPr>
        <w:tc>
          <w:tcPr>
            <w:tcW w:w="6663" w:type="dxa"/>
            <w:gridSpan w:val="4"/>
          </w:tcPr>
          <w:p w:rsidR="00247E8C" w:rsidRPr="000669EA" w:rsidRDefault="00247E8C" w:rsidP="00247E8C">
            <w:pPr>
              <w:pStyle w:val="TableParagraph"/>
              <w:ind w:left="0" w:right="-1" w:firstLine="284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76" w:type="dxa"/>
          </w:tcPr>
          <w:p w:rsidR="00247E8C" w:rsidRPr="000669EA" w:rsidRDefault="00247E8C" w:rsidP="00F76468">
            <w:pPr>
              <w:pStyle w:val="TableParagraph"/>
              <w:ind w:left="142" w:right="-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5/180</w:t>
            </w:r>
          </w:p>
        </w:tc>
        <w:tc>
          <w:tcPr>
            <w:tcW w:w="1558" w:type="dxa"/>
          </w:tcPr>
          <w:p w:rsidR="00247E8C" w:rsidRPr="000669EA" w:rsidRDefault="00247E8C" w:rsidP="00247E8C">
            <w:pPr>
              <w:pStyle w:val="TableParagraph"/>
              <w:ind w:left="-1" w:right="-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6/204</w:t>
            </w:r>
          </w:p>
        </w:tc>
        <w:tc>
          <w:tcPr>
            <w:tcW w:w="1276" w:type="dxa"/>
          </w:tcPr>
          <w:p w:rsidR="00247E8C" w:rsidRPr="000669EA" w:rsidRDefault="00247E8C" w:rsidP="00247E8C">
            <w:pPr>
              <w:pStyle w:val="TableParagraph"/>
              <w:ind w:left="-1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0669EA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84</w:t>
            </w:r>
          </w:p>
        </w:tc>
      </w:tr>
      <w:tr w:rsidR="00083D55" w:rsidRPr="00F76468" w:rsidTr="0038288A">
        <w:trPr>
          <w:trHeight w:val="320"/>
        </w:trPr>
        <w:tc>
          <w:tcPr>
            <w:tcW w:w="6663" w:type="dxa"/>
            <w:gridSpan w:val="4"/>
          </w:tcPr>
          <w:p w:rsidR="00083D55" w:rsidRPr="00F76468" w:rsidRDefault="00083D55" w:rsidP="00083D55">
            <w:pPr>
              <w:pStyle w:val="TableParagraph"/>
              <w:ind w:left="0" w:right="-1" w:firstLine="284"/>
              <w:rPr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Всего при 6-ти дневной учебной неделе</w:t>
            </w:r>
          </w:p>
        </w:tc>
        <w:tc>
          <w:tcPr>
            <w:tcW w:w="1276" w:type="dxa"/>
          </w:tcPr>
          <w:p w:rsidR="00083D55" w:rsidRPr="00F76468" w:rsidRDefault="00083D55" w:rsidP="00F76468">
            <w:pPr>
              <w:pStyle w:val="TableParagraph"/>
              <w:ind w:left="142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558" w:type="dxa"/>
          </w:tcPr>
          <w:p w:rsidR="00083D55" w:rsidRPr="00F76468" w:rsidRDefault="00083D55" w:rsidP="00247E8C">
            <w:pPr>
              <w:pStyle w:val="TableParagraph"/>
              <w:ind w:left="-1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</w:tcPr>
          <w:p w:rsidR="00083D55" w:rsidRPr="00F76468" w:rsidRDefault="00083D55" w:rsidP="00247E8C">
            <w:pPr>
              <w:pStyle w:val="TableParagraph"/>
              <w:ind w:left="0" w:right="-1" w:firstLine="2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3D55" w:rsidRPr="00F76468" w:rsidTr="004E594B">
        <w:trPr>
          <w:trHeight w:val="551"/>
        </w:trPr>
        <w:tc>
          <w:tcPr>
            <w:tcW w:w="6663" w:type="dxa"/>
            <w:gridSpan w:val="4"/>
          </w:tcPr>
          <w:p w:rsidR="00083D55" w:rsidRPr="00F76468" w:rsidRDefault="00083D55" w:rsidP="00083D55">
            <w:pPr>
              <w:pStyle w:val="TableParagraph"/>
              <w:ind w:left="0" w:right="-1" w:firstLine="284"/>
              <w:rPr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Предельно допустимая аудиторная учебная нагрузка</w:t>
            </w:r>
          </w:p>
        </w:tc>
        <w:tc>
          <w:tcPr>
            <w:tcW w:w="1276" w:type="dxa"/>
          </w:tcPr>
          <w:p w:rsidR="00083D55" w:rsidRPr="00F76468" w:rsidRDefault="00083D55" w:rsidP="000669EA">
            <w:pPr>
              <w:pStyle w:val="TableParagraph"/>
              <w:ind w:left="142" w:right="-1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37</w:t>
            </w:r>
            <w:r w:rsidRPr="00F76468">
              <w:rPr>
                <w:b/>
                <w:sz w:val="24"/>
                <w:szCs w:val="24"/>
              </w:rPr>
              <w:t>/1</w:t>
            </w:r>
            <w:r w:rsidRPr="00F76468">
              <w:rPr>
                <w:b/>
                <w:sz w:val="24"/>
                <w:szCs w:val="24"/>
                <w:lang w:val="ru-RU"/>
              </w:rPr>
              <w:t>332</w:t>
            </w:r>
          </w:p>
        </w:tc>
        <w:tc>
          <w:tcPr>
            <w:tcW w:w="1558" w:type="dxa"/>
          </w:tcPr>
          <w:p w:rsidR="00083D55" w:rsidRPr="00F76468" w:rsidRDefault="00083D55" w:rsidP="00247E8C">
            <w:pPr>
              <w:pStyle w:val="TableParagraph"/>
              <w:ind w:left="0" w:right="-1" w:hanging="1"/>
              <w:jc w:val="center"/>
              <w:rPr>
                <w:b/>
                <w:sz w:val="24"/>
                <w:szCs w:val="24"/>
                <w:lang w:val="ru-RU"/>
              </w:rPr>
            </w:pPr>
            <w:r w:rsidRPr="00F76468">
              <w:rPr>
                <w:b/>
                <w:sz w:val="24"/>
                <w:szCs w:val="24"/>
                <w:lang w:val="ru-RU"/>
              </w:rPr>
              <w:t>37/1258</w:t>
            </w:r>
          </w:p>
        </w:tc>
        <w:tc>
          <w:tcPr>
            <w:tcW w:w="1276" w:type="dxa"/>
          </w:tcPr>
          <w:p w:rsidR="00083D55" w:rsidRPr="00F76468" w:rsidRDefault="00083D55" w:rsidP="00247E8C">
            <w:pPr>
              <w:pStyle w:val="TableParagraph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>2590</w:t>
            </w:r>
          </w:p>
        </w:tc>
      </w:tr>
    </w:tbl>
    <w:p w:rsidR="000D7866" w:rsidRPr="00F76468" w:rsidRDefault="000D7866" w:rsidP="00F76468">
      <w:pPr>
        <w:ind w:right="-1" w:firstLine="284"/>
        <w:jc w:val="right"/>
        <w:rPr>
          <w:sz w:val="24"/>
          <w:szCs w:val="24"/>
        </w:rPr>
        <w:sectPr w:rsidR="000D7866" w:rsidRPr="00F76468" w:rsidSect="0067590F">
          <w:pgSz w:w="11910" w:h="16840"/>
          <w:pgMar w:top="760" w:right="570" w:bottom="993" w:left="851" w:header="720" w:footer="720" w:gutter="0"/>
          <w:cols w:space="720"/>
        </w:sectPr>
      </w:pPr>
    </w:p>
    <w:p w:rsidR="009C7DE5" w:rsidRDefault="009C7DE5" w:rsidP="00F76468">
      <w:pPr>
        <w:pStyle w:val="a7"/>
        <w:spacing w:before="0" w:beforeAutospacing="0" w:after="0" w:afterAutospacing="0"/>
        <w:ind w:right="-1" w:firstLine="284"/>
        <w:jc w:val="both"/>
      </w:pPr>
    </w:p>
    <w:p w:rsidR="008C18A3" w:rsidRDefault="008C18A3" w:rsidP="008C18A3">
      <w:pPr>
        <w:pStyle w:val="11"/>
        <w:spacing w:before="68" w:line="242" w:lineRule="auto"/>
        <w:ind w:left="0" w:right="677" w:firstLine="284"/>
        <w:jc w:val="both"/>
        <w:rPr>
          <w:b w:val="0"/>
          <w:lang w:val="ru-RU"/>
        </w:rPr>
      </w:pPr>
      <w:r w:rsidRPr="002D462A">
        <w:rPr>
          <w:b w:val="0"/>
          <w:lang w:val="ru-RU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учащихся.</w:t>
      </w:r>
    </w:p>
    <w:p w:rsidR="008C18A3" w:rsidRDefault="008C18A3" w:rsidP="008C18A3">
      <w:pPr>
        <w:pStyle w:val="11"/>
        <w:spacing w:before="68" w:line="242" w:lineRule="auto"/>
        <w:ind w:left="0" w:right="677" w:firstLine="284"/>
        <w:jc w:val="both"/>
        <w:rPr>
          <w:b w:val="0"/>
          <w:lang w:val="ru-RU"/>
        </w:rPr>
      </w:pPr>
      <w:r w:rsidRPr="002D462A">
        <w:rPr>
          <w:b w:val="0"/>
          <w:lang w:val="ru-RU"/>
        </w:rPr>
        <w:t xml:space="preserve">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 </w:t>
      </w:r>
    </w:p>
    <w:p w:rsidR="008C18A3" w:rsidRDefault="008C18A3" w:rsidP="008C18A3">
      <w:pPr>
        <w:pStyle w:val="11"/>
        <w:spacing w:before="68" w:line="242" w:lineRule="auto"/>
        <w:ind w:left="0" w:right="677" w:firstLine="284"/>
        <w:jc w:val="both"/>
        <w:rPr>
          <w:b w:val="0"/>
          <w:lang w:val="ru-RU"/>
        </w:rPr>
      </w:pPr>
      <w:r w:rsidRPr="002D462A">
        <w:rPr>
          <w:b w:val="0"/>
          <w:lang w:val="ru-RU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</w:t>
      </w:r>
      <w:r w:rsidRPr="002D462A">
        <w:rPr>
          <w:lang w:val="ru-RU"/>
        </w:rPr>
        <w:t xml:space="preserve"> </w:t>
      </w:r>
      <w:r w:rsidRPr="008B74E6">
        <w:rPr>
          <w:b w:val="0"/>
          <w:lang w:val="ru-RU"/>
        </w:rPr>
        <w:t>основн</w:t>
      </w:r>
      <w:r>
        <w:rPr>
          <w:b w:val="0"/>
          <w:lang w:val="ru-RU"/>
        </w:rPr>
        <w:t xml:space="preserve">ой </w:t>
      </w:r>
      <w:r w:rsidRPr="008B74E6">
        <w:rPr>
          <w:b w:val="0"/>
          <w:lang w:val="ru-RU"/>
        </w:rPr>
        <w:t>образовате</w:t>
      </w:r>
      <w:r>
        <w:rPr>
          <w:b w:val="0"/>
          <w:lang w:val="ru-RU"/>
        </w:rPr>
        <w:t>льной</w:t>
      </w:r>
      <w:r w:rsidRPr="008B74E6">
        <w:rPr>
          <w:b w:val="0"/>
          <w:lang w:val="ru-RU"/>
        </w:rPr>
        <w:t xml:space="preserve"> программ</w:t>
      </w:r>
      <w:r>
        <w:rPr>
          <w:b w:val="0"/>
          <w:lang w:val="ru-RU"/>
        </w:rPr>
        <w:t>ы среднего общего образования, предусмотренных федеральным государственным</w:t>
      </w:r>
      <w:r w:rsidRPr="008B74E6">
        <w:rPr>
          <w:b w:val="0"/>
          <w:lang w:val="ru-RU"/>
        </w:rPr>
        <w:t xml:space="preserve"> образовательным</w:t>
      </w:r>
      <w:r>
        <w:rPr>
          <w:b w:val="0"/>
          <w:lang w:val="ru-RU"/>
        </w:rPr>
        <w:t xml:space="preserve"> стандарто</w:t>
      </w:r>
      <w:r w:rsidRPr="008B74E6">
        <w:rPr>
          <w:b w:val="0"/>
          <w:lang w:val="ru-RU"/>
        </w:rPr>
        <w:t xml:space="preserve">м </w:t>
      </w:r>
      <w:r>
        <w:rPr>
          <w:b w:val="0"/>
          <w:lang w:val="ru-RU"/>
        </w:rPr>
        <w:t>среднего</w:t>
      </w:r>
      <w:r w:rsidRPr="008B74E6">
        <w:rPr>
          <w:b w:val="0"/>
          <w:lang w:val="ru-RU"/>
        </w:rPr>
        <w:t xml:space="preserve"> общего образования.</w:t>
      </w:r>
    </w:p>
    <w:p w:rsidR="008C18A3" w:rsidRDefault="008C18A3" w:rsidP="008C18A3">
      <w:pPr>
        <w:tabs>
          <w:tab w:val="left" w:pos="0"/>
          <w:tab w:val="left" w:pos="284"/>
        </w:tabs>
        <w:spacing w:before="2" w:line="237" w:lineRule="auto"/>
        <w:ind w:right="677" w:firstLine="284"/>
        <w:jc w:val="both"/>
        <w:rPr>
          <w:sz w:val="24"/>
          <w:szCs w:val="24"/>
          <w:lang w:val="ru-RU"/>
        </w:rPr>
      </w:pPr>
      <w:r w:rsidRPr="00417F4F">
        <w:rPr>
          <w:sz w:val="24"/>
          <w:szCs w:val="24"/>
          <w:lang w:val="ru-RU"/>
        </w:rPr>
        <w:t xml:space="preserve">Промежуточная аттестация - </w:t>
      </w:r>
      <w:r w:rsidRPr="00417F4F">
        <w:rPr>
          <w:spacing w:val="-3"/>
          <w:sz w:val="24"/>
          <w:szCs w:val="24"/>
          <w:lang w:val="ru-RU"/>
        </w:rPr>
        <w:t xml:space="preserve">это </w:t>
      </w:r>
      <w:r w:rsidRPr="00417F4F">
        <w:rPr>
          <w:sz w:val="24"/>
          <w:szCs w:val="24"/>
          <w:lang w:val="ru-RU"/>
        </w:rPr>
        <w:t>установление уровня достижения результатов</w:t>
      </w:r>
      <w:r w:rsidRPr="00417F4F">
        <w:rPr>
          <w:spacing w:val="-3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освоения учебных предметов, курсов, дисциплин (модулей), предусмотренных образовательной программой, а также установление уровня достижения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результатов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качества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усвоения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обучающимися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содержания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какой-либо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части</w:t>
      </w:r>
      <w:r w:rsidRPr="00417F4F">
        <w:rPr>
          <w:spacing w:val="60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(частей)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темы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(тем)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конкретного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учебного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предмета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по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итогам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учебного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периода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(четверти,</w:t>
      </w:r>
      <w:r w:rsidRPr="00417F4F">
        <w:rPr>
          <w:spacing w:val="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полугодия)</w:t>
      </w:r>
      <w:r w:rsidRPr="00417F4F">
        <w:rPr>
          <w:spacing w:val="-2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на</w:t>
      </w:r>
      <w:r w:rsidRPr="00417F4F">
        <w:rPr>
          <w:spacing w:val="-1"/>
          <w:sz w:val="24"/>
          <w:szCs w:val="24"/>
          <w:lang w:val="ru-RU"/>
        </w:rPr>
        <w:t xml:space="preserve"> </w:t>
      </w:r>
      <w:r w:rsidRPr="00417F4F">
        <w:rPr>
          <w:sz w:val="24"/>
          <w:szCs w:val="24"/>
          <w:lang w:val="ru-RU"/>
        </w:rPr>
        <w:t>основании текущего контроля.</w:t>
      </w:r>
    </w:p>
    <w:p w:rsidR="008C18A3" w:rsidRPr="00417F4F" w:rsidRDefault="008C18A3" w:rsidP="008C18A3">
      <w:pPr>
        <w:tabs>
          <w:tab w:val="left" w:pos="0"/>
          <w:tab w:val="left" w:pos="284"/>
        </w:tabs>
        <w:spacing w:before="2" w:line="237" w:lineRule="auto"/>
        <w:ind w:right="677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Промежуточная аттестация проводится с 02.03.2022 по 20.05.2022 без прекращения образовательной деятельности по предметам учебного плана. В соответствии с частью 17 статьи 108 ФЗ «об образовании в Российской Федерации» (Федеральный закон от 08.06.2020 № 164-ФЗ «О внесении изменений в статьи 71.1 и 108 Федерального закона «Об образовании в Российской Федерации») промежуточная аттестация может быть проведена с применением электронного обучения.</w:t>
      </w:r>
    </w:p>
    <w:p w:rsidR="008C18A3" w:rsidRDefault="008C18A3" w:rsidP="008C18A3">
      <w:pPr>
        <w:tabs>
          <w:tab w:val="left" w:pos="284"/>
          <w:tab w:val="left" w:pos="542"/>
        </w:tabs>
        <w:spacing w:before="1" w:line="275" w:lineRule="exact"/>
        <w:ind w:firstLine="284"/>
        <w:rPr>
          <w:lang w:val="ru-RU"/>
        </w:rPr>
      </w:pPr>
      <w:r w:rsidRPr="00003C3C">
        <w:rPr>
          <w:sz w:val="24"/>
          <w:szCs w:val="24"/>
          <w:lang w:val="ru-RU"/>
        </w:rPr>
        <w:t xml:space="preserve"> Промежуточная аттестация обучающихся может проводиться в</w:t>
      </w:r>
      <w:r w:rsidRPr="00003C3C">
        <w:rPr>
          <w:spacing w:val="-1"/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форме:</w:t>
      </w:r>
      <w:r>
        <w:rPr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комплексной контрольной</w:t>
      </w:r>
      <w:r w:rsidRPr="00003C3C">
        <w:rPr>
          <w:spacing w:val="-5"/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работы;</w:t>
      </w:r>
      <w:r>
        <w:rPr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итоговой контрольной работы;</w:t>
      </w:r>
      <w:r>
        <w:rPr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итогового сочинения (изложения);</w:t>
      </w:r>
      <w:r>
        <w:rPr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итогового</w:t>
      </w:r>
      <w:r>
        <w:rPr>
          <w:sz w:val="24"/>
          <w:szCs w:val="24"/>
          <w:lang w:val="ru-RU"/>
        </w:rPr>
        <w:t xml:space="preserve"> собеседования; </w:t>
      </w:r>
      <w:r w:rsidRPr="00003C3C">
        <w:rPr>
          <w:sz w:val="24"/>
          <w:szCs w:val="24"/>
          <w:lang w:val="ru-RU"/>
        </w:rPr>
        <w:t>письменных и устных</w:t>
      </w:r>
      <w:r w:rsidRPr="00F82A3A">
        <w:rPr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зачетов;</w:t>
      </w:r>
      <w:r>
        <w:rPr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тестирования;</w:t>
      </w:r>
      <w:r>
        <w:rPr>
          <w:sz w:val="24"/>
          <w:szCs w:val="24"/>
          <w:lang w:val="ru-RU"/>
        </w:rPr>
        <w:t xml:space="preserve"> </w:t>
      </w:r>
      <w:r w:rsidRPr="00003C3C">
        <w:rPr>
          <w:sz w:val="24"/>
          <w:szCs w:val="24"/>
          <w:lang w:val="ru-RU"/>
        </w:rPr>
        <w:t>защиты индивидуального</w:t>
      </w:r>
      <w:r w:rsidRPr="00F82A3A">
        <w:rPr>
          <w:sz w:val="24"/>
          <w:szCs w:val="24"/>
          <w:lang w:val="ru-RU"/>
        </w:rPr>
        <w:t>/группового проекта; ВПР.</w:t>
      </w:r>
    </w:p>
    <w:p w:rsidR="008C18A3" w:rsidRPr="00003C3C" w:rsidRDefault="008C18A3" w:rsidP="008C18A3">
      <w:pPr>
        <w:tabs>
          <w:tab w:val="left" w:pos="284"/>
          <w:tab w:val="left" w:pos="542"/>
        </w:tabs>
        <w:spacing w:before="1" w:line="275" w:lineRule="exact"/>
        <w:ind w:firstLine="284"/>
        <w:rPr>
          <w:lang w:val="ru-RU"/>
        </w:rPr>
      </w:pPr>
    </w:p>
    <w:p w:rsidR="008C18A3" w:rsidRDefault="008C18A3" w:rsidP="008C18A3">
      <w:pPr>
        <w:pStyle w:val="11"/>
        <w:spacing w:before="68" w:line="242" w:lineRule="auto"/>
        <w:ind w:left="0" w:right="677" w:firstLine="284"/>
        <w:jc w:val="both"/>
        <w:rPr>
          <w:lang w:val="ru-RU"/>
        </w:rPr>
      </w:pPr>
      <w:r w:rsidRPr="008B74E6">
        <w:rPr>
          <w:b w:val="0"/>
          <w:lang w:val="ru-RU"/>
        </w:rPr>
        <w:t xml:space="preserve"> </w:t>
      </w:r>
      <w:r w:rsidRPr="00003C3C">
        <w:rPr>
          <w:lang w:val="ru-RU"/>
        </w:rPr>
        <w:t>Формы проведения и учебные предметы, выносимые на промежуточную аттестацию, представлены в таблице:</w:t>
      </w:r>
    </w:p>
    <w:p w:rsidR="008C18A3" w:rsidRPr="00003C3C" w:rsidRDefault="008C18A3" w:rsidP="008C18A3">
      <w:pPr>
        <w:pStyle w:val="11"/>
        <w:spacing w:before="68" w:line="242" w:lineRule="auto"/>
        <w:ind w:left="0" w:right="677" w:firstLine="284"/>
        <w:jc w:val="both"/>
        <w:rPr>
          <w:lang w:val="ru-RU"/>
        </w:rPr>
      </w:pPr>
    </w:p>
    <w:tbl>
      <w:tblPr>
        <w:tblW w:w="5000" w:type="pct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5039"/>
        <w:gridCol w:w="5690"/>
      </w:tblGrid>
      <w:tr w:rsidR="00F82A3A" w:rsidTr="00083D55">
        <w:trPr>
          <w:trHeight w:val="120"/>
        </w:trPr>
        <w:tc>
          <w:tcPr>
            <w:tcW w:w="5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A3A" w:rsidRDefault="00F82A3A" w:rsidP="008C18A3">
            <w:pPr>
              <w:pStyle w:val="a7"/>
              <w:ind w:firstLine="284"/>
              <w:jc w:val="center"/>
              <w:rPr>
                <w:rFonts w:eastAsiaTheme="minorEastAsia"/>
              </w:rPr>
            </w:pPr>
            <w:r>
              <w:rPr>
                <w:rStyle w:val="a6"/>
              </w:rPr>
              <w:t>Учебный предмет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A3A" w:rsidRDefault="00F82A3A" w:rsidP="008C18A3">
            <w:pPr>
              <w:pStyle w:val="a7"/>
              <w:ind w:firstLine="284"/>
              <w:jc w:val="center"/>
              <w:rPr>
                <w:rStyle w:val="a6"/>
              </w:rPr>
            </w:pPr>
            <w:r>
              <w:rPr>
                <w:rStyle w:val="a6"/>
              </w:rPr>
              <w:t>Формы промежуточной аттестации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Pr="002112EC" w:rsidRDefault="00083D55" w:rsidP="00083D55">
            <w:pPr>
              <w:ind w:hanging="13"/>
              <w:rPr>
                <w:sz w:val="20"/>
                <w:szCs w:val="20"/>
                <w:lang w:val="ru-RU" w:eastAsia="ru-RU"/>
              </w:rPr>
            </w:pPr>
            <w:r w:rsidRPr="006B710C">
              <w:rPr>
                <w:sz w:val="20"/>
                <w:szCs w:val="20"/>
              </w:rPr>
              <w:t xml:space="preserve"> Итоговая контрольная работа 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Литература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Pr="006B710C" w:rsidRDefault="00083D55" w:rsidP="008C18A3">
            <w:pPr>
              <w:pStyle w:val="a7"/>
              <w:spacing w:before="0" w:beforeAutospacing="0" w:after="0" w:afterAutospacing="0"/>
              <w:ind w:hanging="13"/>
              <w:rPr>
                <w:rFonts w:eastAsiaTheme="minorEastAsia"/>
                <w:sz w:val="20"/>
                <w:szCs w:val="20"/>
              </w:rPr>
            </w:pPr>
            <w:r w:rsidRPr="006B710C">
              <w:rPr>
                <w:sz w:val="20"/>
                <w:szCs w:val="20"/>
              </w:rPr>
              <w:t xml:space="preserve"> Итоговая контрольная работа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Родной язык (русский)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Pr="006B710C" w:rsidRDefault="00083D55" w:rsidP="008C18A3">
            <w:pPr>
              <w:ind w:hanging="13"/>
              <w:rPr>
                <w:sz w:val="20"/>
                <w:szCs w:val="20"/>
                <w:lang w:val="ru-RU" w:eastAsia="ru-RU"/>
              </w:rPr>
            </w:pPr>
            <w:r w:rsidRPr="006B710C">
              <w:rPr>
                <w:sz w:val="20"/>
                <w:szCs w:val="20"/>
                <w:lang w:val="ru-RU" w:eastAsia="ru-RU"/>
              </w:rPr>
              <w:t>Тестирование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</w:rPr>
              <w:t>Иностранный язык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76468">
              <w:rPr>
                <w:sz w:val="24"/>
                <w:szCs w:val="24"/>
                <w:lang w:val="ru-RU"/>
              </w:rPr>
              <w:t>(английский)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7C307A">
              <w:rPr>
                <w:sz w:val="20"/>
                <w:szCs w:val="20"/>
              </w:rPr>
              <w:t>Итоговая контрольная работа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  <w:lang w:val="ru-RU"/>
              </w:rPr>
            </w:pPr>
            <w:r w:rsidRPr="00F76468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7C307A">
              <w:rPr>
                <w:sz w:val="20"/>
                <w:szCs w:val="20"/>
              </w:rPr>
              <w:t>Итоговая контрольная работа</w:t>
            </w:r>
          </w:p>
        </w:tc>
      </w:tr>
      <w:tr w:rsidR="00083D55" w:rsidRPr="00C556EA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Информатика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7C307A">
              <w:rPr>
                <w:sz w:val="20"/>
                <w:szCs w:val="20"/>
              </w:rPr>
              <w:t>Итоговая контрольная работа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История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7C307A">
              <w:rPr>
                <w:sz w:val="20"/>
                <w:szCs w:val="20"/>
              </w:rPr>
              <w:t>Итоговая контрольная работа</w:t>
            </w:r>
          </w:p>
        </w:tc>
      </w:tr>
      <w:tr w:rsidR="00083D55" w:rsidRPr="006D0FBD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7C307A">
              <w:rPr>
                <w:sz w:val="20"/>
                <w:szCs w:val="20"/>
              </w:rPr>
              <w:t>Итоговая контрольная работа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Физика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7C307A">
              <w:rPr>
                <w:sz w:val="20"/>
                <w:szCs w:val="20"/>
              </w:rPr>
              <w:t>Итоговая контрольная работа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Астрономия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7C307A">
              <w:rPr>
                <w:sz w:val="20"/>
                <w:szCs w:val="20"/>
              </w:rPr>
              <w:t>Итоговая контрольная работа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Pr="006B710C" w:rsidRDefault="00083D55" w:rsidP="008C18A3">
            <w:pPr>
              <w:ind w:hanging="13"/>
              <w:rPr>
                <w:sz w:val="20"/>
                <w:szCs w:val="20"/>
              </w:rPr>
            </w:pPr>
            <w:r w:rsidRPr="006B710C">
              <w:rPr>
                <w:sz w:val="20"/>
                <w:szCs w:val="20"/>
              </w:rPr>
              <w:t> </w:t>
            </w:r>
            <w:r w:rsidRPr="006B710C">
              <w:rPr>
                <w:sz w:val="20"/>
                <w:szCs w:val="20"/>
                <w:lang w:val="ru-RU" w:eastAsia="ru-RU"/>
              </w:rPr>
              <w:t>Тестирование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Pr="006B710C" w:rsidRDefault="00083D55" w:rsidP="008C18A3">
            <w:pPr>
              <w:pStyle w:val="a7"/>
              <w:spacing w:before="0" w:beforeAutospacing="0" w:after="0" w:afterAutospacing="0"/>
              <w:ind w:hanging="13"/>
              <w:rPr>
                <w:sz w:val="20"/>
                <w:szCs w:val="20"/>
              </w:rPr>
            </w:pPr>
            <w:r w:rsidRPr="006B710C">
              <w:rPr>
                <w:sz w:val="20"/>
                <w:szCs w:val="20"/>
              </w:rPr>
              <w:t>Тестирование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Биология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Pr="006D0FBD" w:rsidRDefault="00083D55" w:rsidP="008C18A3">
            <w:pPr>
              <w:ind w:hanging="13"/>
              <w:rPr>
                <w:rFonts w:eastAsiaTheme="minorEastAsia"/>
                <w:sz w:val="20"/>
                <w:szCs w:val="20"/>
                <w:lang w:val="ru-RU"/>
              </w:rPr>
            </w:pPr>
            <w:r>
              <w:rPr>
                <w:rFonts w:eastAsiaTheme="minorEastAsia"/>
                <w:sz w:val="20"/>
                <w:szCs w:val="20"/>
                <w:lang w:val="ru-RU"/>
              </w:rPr>
              <w:t>Итоговая контрольная работа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t>Химия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4F78D3">
              <w:rPr>
                <w:rFonts w:eastAsiaTheme="minorEastAsia"/>
                <w:sz w:val="20"/>
                <w:szCs w:val="20"/>
                <w:lang w:val="ru-RU"/>
              </w:rPr>
              <w:t>Итоговая контрольная работа</w:t>
            </w:r>
          </w:p>
        </w:tc>
      </w:tr>
      <w:tr w:rsidR="00083D55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D55" w:rsidRPr="00F76468" w:rsidRDefault="00083D55" w:rsidP="004D3386">
            <w:pPr>
              <w:pStyle w:val="TableParagraph"/>
              <w:ind w:right="-1" w:firstLine="38"/>
              <w:rPr>
                <w:b/>
                <w:sz w:val="24"/>
                <w:szCs w:val="24"/>
              </w:rPr>
            </w:pPr>
            <w:r w:rsidRPr="00F76468">
              <w:rPr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55" w:rsidRDefault="00083D55">
            <w:r w:rsidRPr="004F78D3">
              <w:rPr>
                <w:rFonts w:eastAsiaTheme="minorEastAsia"/>
                <w:sz w:val="20"/>
                <w:szCs w:val="20"/>
                <w:lang w:val="ru-RU"/>
              </w:rPr>
              <w:t>Итоговая контрольная работа</w:t>
            </w:r>
          </w:p>
        </w:tc>
      </w:tr>
      <w:tr w:rsidR="00F82A3A" w:rsidTr="00083D55"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3A" w:rsidRPr="00083D55" w:rsidRDefault="00083D55" w:rsidP="008C18A3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3A" w:rsidRPr="00083D55" w:rsidRDefault="00083D55" w:rsidP="00083D55">
            <w:pPr>
              <w:ind w:hanging="13"/>
              <w:rPr>
                <w:rFonts w:eastAsiaTheme="minorEastAsia"/>
                <w:sz w:val="20"/>
                <w:szCs w:val="20"/>
                <w:lang w:val="ru-RU"/>
              </w:rPr>
            </w:pPr>
            <w:r w:rsidRPr="001F173A">
              <w:rPr>
                <w:sz w:val="20"/>
                <w:szCs w:val="20"/>
                <w:lang w:val="ru-RU"/>
              </w:rPr>
              <w:t xml:space="preserve"> Защита индивидуального проекта</w:t>
            </w:r>
          </w:p>
        </w:tc>
      </w:tr>
    </w:tbl>
    <w:p w:rsidR="008C18A3" w:rsidRDefault="008C18A3" w:rsidP="008C18A3">
      <w:pPr>
        <w:pStyle w:val="11"/>
        <w:spacing w:line="242" w:lineRule="auto"/>
        <w:ind w:left="0" w:right="677" w:firstLine="284"/>
        <w:jc w:val="both"/>
        <w:rPr>
          <w:b w:val="0"/>
          <w:lang w:val="ru-RU"/>
        </w:rPr>
      </w:pPr>
    </w:p>
    <w:p w:rsidR="008C18A3" w:rsidRPr="005C7541" w:rsidRDefault="005C7541" w:rsidP="005C7541">
      <w:pPr>
        <w:pStyle w:val="11"/>
        <w:spacing w:before="68" w:line="242" w:lineRule="auto"/>
        <w:ind w:left="0" w:right="677" w:firstLine="284"/>
        <w:rPr>
          <w:lang w:val="ru-RU"/>
        </w:rPr>
      </w:pPr>
      <w:r w:rsidRPr="005C7541">
        <w:rPr>
          <w:lang w:val="ru-RU"/>
        </w:rPr>
        <w:t>Учебный план внеурочной деятельности</w:t>
      </w:r>
    </w:p>
    <w:p w:rsidR="005C7541" w:rsidRPr="0038065F" w:rsidRDefault="005C7541" w:rsidP="005C7541">
      <w:pPr>
        <w:spacing w:after="144"/>
        <w:jc w:val="center"/>
        <w:rPr>
          <w:b/>
          <w:color w:val="000000"/>
          <w:sz w:val="24"/>
          <w:szCs w:val="24"/>
        </w:rPr>
      </w:pPr>
      <w:r w:rsidRPr="0038065F">
        <w:rPr>
          <w:b/>
          <w:color w:val="000000"/>
          <w:sz w:val="24"/>
          <w:szCs w:val="24"/>
        </w:rPr>
        <w:t>Пояснительная записка</w:t>
      </w:r>
    </w:p>
    <w:p w:rsidR="005C7541" w:rsidRPr="005C7541" w:rsidRDefault="005C7541" w:rsidP="005C7541">
      <w:pPr>
        <w:jc w:val="both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>План внеурочной деятельности среднего общего образования Муниципального автономного общеобразовательного учреждения «Лицей №9» Асбестовского городского округа составлен в соответствии:</w:t>
      </w:r>
    </w:p>
    <w:p w:rsidR="005C7541" w:rsidRPr="005C7541" w:rsidRDefault="005C7541" w:rsidP="005C7541">
      <w:pPr>
        <w:widowControl/>
        <w:numPr>
          <w:ilvl w:val="0"/>
          <w:numId w:val="21"/>
        </w:numPr>
        <w:autoSpaceDE/>
        <w:autoSpaceDN/>
        <w:ind w:left="259"/>
        <w:jc w:val="both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>с</w:t>
      </w:r>
      <w:r w:rsidRPr="00BC502F">
        <w:rPr>
          <w:color w:val="000000"/>
          <w:sz w:val="24"/>
          <w:szCs w:val="24"/>
        </w:rPr>
        <w:t> </w:t>
      </w:r>
      <w:hyperlink r:id="rId8" w:anchor="/document/99/902254916/ZAP2EUM3FL/" w:history="1">
        <w:r w:rsidRPr="005C7541">
          <w:rPr>
            <w:color w:val="000000"/>
            <w:sz w:val="24"/>
            <w:szCs w:val="24"/>
            <w:lang w:val="ru-RU"/>
          </w:rPr>
          <w:t>федеральным государственным образовательным стандартом среднего общего образования</w:t>
        </w:r>
      </w:hyperlink>
      <w:r w:rsidRPr="005C7541">
        <w:rPr>
          <w:color w:val="000000"/>
          <w:sz w:val="24"/>
          <w:szCs w:val="24"/>
          <w:lang w:val="ru-RU"/>
        </w:rPr>
        <w:t>, утвержденным</w:t>
      </w:r>
      <w:r w:rsidRPr="00BC502F">
        <w:rPr>
          <w:color w:val="000000"/>
          <w:sz w:val="24"/>
          <w:szCs w:val="24"/>
        </w:rPr>
        <w:t> </w:t>
      </w:r>
      <w:hyperlink r:id="rId9" w:anchor="/document/99/902254916/" w:history="1">
        <w:r w:rsidRPr="005C7541">
          <w:rPr>
            <w:color w:val="000000"/>
            <w:sz w:val="24"/>
            <w:szCs w:val="24"/>
            <w:lang w:val="ru-RU"/>
          </w:rPr>
          <w:t>приказом Минобрнауки России 17.12.2010 № от 17.05.2012 № 413</w:t>
        </w:r>
      </w:hyperlink>
      <w:r w:rsidRPr="005C7541">
        <w:rPr>
          <w:color w:val="000000"/>
          <w:sz w:val="24"/>
          <w:szCs w:val="24"/>
          <w:lang w:val="ru-RU"/>
        </w:rPr>
        <w:t>;</w:t>
      </w:r>
    </w:p>
    <w:p w:rsidR="005C7541" w:rsidRPr="005C7541" w:rsidRDefault="005C7541" w:rsidP="005C7541">
      <w:pPr>
        <w:widowControl/>
        <w:numPr>
          <w:ilvl w:val="0"/>
          <w:numId w:val="21"/>
        </w:numPr>
        <w:autoSpaceDE/>
        <w:autoSpaceDN/>
        <w:ind w:left="259"/>
        <w:jc w:val="both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</w:t>
      </w:r>
      <w:r w:rsidRPr="00BC502F">
        <w:rPr>
          <w:color w:val="000000"/>
          <w:sz w:val="24"/>
          <w:szCs w:val="24"/>
        </w:rPr>
        <w:t> </w:t>
      </w:r>
      <w:hyperlink r:id="rId10" w:anchor="/document/97/486051/" w:history="1">
        <w:r w:rsidRPr="005C7541">
          <w:rPr>
            <w:color w:val="000000"/>
            <w:sz w:val="24"/>
            <w:szCs w:val="24"/>
            <w:lang w:val="ru-RU"/>
          </w:rPr>
          <w:t>постановлением Главного государственного санитарного врача РФ от 28.01.2021 № 2</w:t>
        </w:r>
      </w:hyperlink>
      <w:r w:rsidRPr="005C7541">
        <w:rPr>
          <w:color w:val="000000"/>
          <w:sz w:val="24"/>
          <w:szCs w:val="24"/>
          <w:lang w:val="ru-RU"/>
        </w:rPr>
        <w:t>;</w:t>
      </w:r>
    </w:p>
    <w:p w:rsidR="005C7541" w:rsidRPr="005C7541" w:rsidRDefault="005C7541" w:rsidP="005C7541">
      <w:pPr>
        <w:widowControl/>
        <w:numPr>
          <w:ilvl w:val="0"/>
          <w:numId w:val="21"/>
        </w:numPr>
        <w:autoSpaceDE/>
        <w:autoSpaceDN/>
        <w:ind w:left="259"/>
        <w:jc w:val="both"/>
        <w:rPr>
          <w:color w:val="000000"/>
          <w:sz w:val="24"/>
          <w:szCs w:val="24"/>
          <w:lang w:val="ru-RU"/>
        </w:rPr>
      </w:pPr>
      <w:hyperlink r:id="rId11" w:anchor="/document/16/87374/dfasg5dsr9/" w:history="1">
        <w:r w:rsidRPr="005C7541">
          <w:rPr>
            <w:color w:val="000000"/>
            <w:sz w:val="24"/>
            <w:szCs w:val="24"/>
            <w:lang w:val="ru-RU"/>
          </w:rPr>
          <w:t>примерной основной образовательной программой среднего общего образования</w:t>
        </w:r>
        <w:r w:rsidRPr="00BC502F">
          <w:rPr>
            <w:color w:val="000000"/>
            <w:sz w:val="24"/>
            <w:szCs w:val="24"/>
          </w:rPr>
          <w:t>  </w:t>
        </w:r>
      </w:hyperlink>
      <w:r w:rsidRPr="005C7541">
        <w:rPr>
          <w:color w:val="000000"/>
          <w:sz w:val="24"/>
          <w:szCs w:val="24"/>
          <w:lang w:val="ru-RU"/>
        </w:rPr>
        <w:t>(одобрена решением федерального учебно-методического объединения по общему образованию, протокол от 28.06.2016 № 2/16-з);</w:t>
      </w:r>
    </w:p>
    <w:p w:rsidR="005C7541" w:rsidRPr="005C7541" w:rsidRDefault="005C7541" w:rsidP="005C7541">
      <w:pPr>
        <w:widowControl/>
        <w:numPr>
          <w:ilvl w:val="0"/>
          <w:numId w:val="21"/>
        </w:numPr>
        <w:autoSpaceDE/>
        <w:autoSpaceDN/>
        <w:ind w:left="259"/>
        <w:jc w:val="both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>индивидуальными особенностями и потребностями обучающихся.</w:t>
      </w:r>
    </w:p>
    <w:p w:rsidR="005C7541" w:rsidRPr="005C7541" w:rsidRDefault="005C7541" w:rsidP="005C7541">
      <w:pPr>
        <w:jc w:val="both"/>
        <w:rPr>
          <w:color w:val="000000"/>
          <w:sz w:val="24"/>
          <w:szCs w:val="24"/>
          <w:lang w:val="ru-RU"/>
        </w:rPr>
      </w:pPr>
    </w:p>
    <w:p w:rsidR="005C7541" w:rsidRPr="005C7541" w:rsidRDefault="005C7541" w:rsidP="005C7541">
      <w:pPr>
        <w:spacing w:after="144"/>
        <w:jc w:val="both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 xml:space="preserve">Ученый план внеурочной деятельности состоит из обязательной части, которая  включает мероприятия, направлены на достижение планируемых результатов основной образовательной программы и формируемой , которая отражает потребности детей и их родителей. </w:t>
      </w:r>
    </w:p>
    <w:p w:rsidR="005C7541" w:rsidRPr="005C7541" w:rsidRDefault="005C7541" w:rsidP="005C7541">
      <w:pPr>
        <w:spacing w:after="144"/>
        <w:jc w:val="both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 xml:space="preserve">Формируемая часть ООП составляет – 40.% </w:t>
      </w:r>
    </w:p>
    <w:p w:rsidR="005C7541" w:rsidRPr="005C7541" w:rsidRDefault="005C7541" w:rsidP="005C7541">
      <w:pPr>
        <w:spacing w:after="144"/>
        <w:jc w:val="both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>План внеурочной деятельности составлен по следующим направлениям развития личности: спортивно-оздоровительное, социальное, общеинтеллектуальное, духовно-нравственное, общекультурное.</w:t>
      </w:r>
    </w:p>
    <w:p w:rsidR="005C7541" w:rsidRPr="005C7541" w:rsidRDefault="005C7541" w:rsidP="005C7541">
      <w:pPr>
        <w:spacing w:after="144"/>
        <w:jc w:val="center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>Состав и структура направлений плана внеурочной деятельности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99"/>
        <w:gridCol w:w="7734"/>
      </w:tblGrid>
      <w:tr w:rsidR="005C7541" w:rsidRPr="000967ED" w:rsidTr="0014266C"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0967ED" w:rsidRDefault="005C7541" w:rsidP="0014266C">
            <w:pPr>
              <w:rPr>
                <w:color w:val="000000"/>
                <w:sz w:val="24"/>
                <w:szCs w:val="24"/>
              </w:rPr>
            </w:pPr>
            <w:r w:rsidRPr="000967ED">
              <w:rPr>
                <w:color w:val="000000"/>
                <w:sz w:val="24"/>
                <w:szCs w:val="24"/>
              </w:rPr>
              <w:t>Структура</w:t>
            </w:r>
          </w:p>
        </w:tc>
        <w:tc>
          <w:tcPr>
            <w:tcW w:w="7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0967ED" w:rsidRDefault="005C7541" w:rsidP="0014266C">
            <w:pPr>
              <w:rPr>
                <w:color w:val="000000"/>
                <w:sz w:val="24"/>
                <w:szCs w:val="24"/>
              </w:rPr>
            </w:pPr>
            <w:r w:rsidRPr="000967ED">
              <w:rPr>
                <w:color w:val="000000"/>
                <w:sz w:val="24"/>
                <w:szCs w:val="24"/>
              </w:rPr>
              <w:t>Из чего состоит</w:t>
            </w:r>
          </w:p>
        </w:tc>
      </w:tr>
      <w:tr w:rsidR="005C7541" w:rsidRPr="005C7541" w:rsidTr="0014266C"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0967ED" w:rsidRDefault="005C7541" w:rsidP="0014266C">
            <w:pPr>
              <w:rPr>
                <w:color w:val="000000"/>
                <w:sz w:val="24"/>
                <w:szCs w:val="24"/>
              </w:rPr>
            </w:pPr>
            <w:r w:rsidRPr="000967ED">
              <w:rPr>
                <w:color w:val="000000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7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5C7541" w:rsidRDefault="005C7541" w:rsidP="0014266C">
            <w:pPr>
              <w:ind w:left="71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внутриклассные, общешкольные, городские и всероссийские мероприятия; мероприятия по календарю образовательных событий Минпросвещения</w:t>
            </w:r>
          </w:p>
        </w:tc>
      </w:tr>
      <w:tr w:rsidR="005C7541" w:rsidRPr="000967ED" w:rsidTr="0014266C"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0967ED" w:rsidRDefault="005C7541" w:rsidP="0014266C">
            <w:pPr>
              <w:rPr>
                <w:color w:val="000000"/>
                <w:sz w:val="24"/>
                <w:szCs w:val="24"/>
              </w:rPr>
            </w:pPr>
            <w:r w:rsidRPr="000967ED">
              <w:rPr>
                <w:color w:val="000000"/>
                <w:sz w:val="24"/>
                <w:szCs w:val="24"/>
              </w:rPr>
              <w:t>Курсы</w:t>
            </w:r>
          </w:p>
        </w:tc>
        <w:tc>
          <w:tcPr>
            <w:tcW w:w="7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5C7541" w:rsidRDefault="005C7541" w:rsidP="0014266C">
            <w:pPr>
              <w:tabs>
                <w:tab w:val="num" w:pos="226"/>
              </w:tabs>
              <w:ind w:left="71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предметные кружки, клубы, секции, студии; ученические общества;</w:t>
            </w:r>
          </w:p>
          <w:p w:rsidR="005C7541" w:rsidRPr="000967ED" w:rsidRDefault="005C7541" w:rsidP="0014266C">
            <w:pPr>
              <w:ind w:left="71"/>
              <w:rPr>
                <w:color w:val="000000"/>
                <w:sz w:val="24"/>
                <w:szCs w:val="24"/>
              </w:rPr>
            </w:pPr>
            <w:r w:rsidRPr="000967ED">
              <w:rPr>
                <w:color w:val="000000"/>
                <w:sz w:val="24"/>
                <w:szCs w:val="24"/>
              </w:rPr>
              <w:t>военно-патриотические объединения</w:t>
            </w:r>
          </w:p>
        </w:tc>
      </w:tr>
      <w:tr w:rsidR="005C7541" w:rsidRPr="005C7541" w:rsidTr="0014266C"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0967ED" w:rsidRDefault="005C7541" w:rsidP="0014266C">
            <w:pPr>
              <w:rPr>
                <w:color w:val="000000"/>
                <w:sz w:val="24"/>
                <w:szCs w:val="24"/>
              </w:rPr>
            </w:pPr>
            <w:r w:rsidRPr="000967ED">
              <w:rPr>
                <w:color w:val="000000"/>
                <w:sz w:val="24"/>
                <w:szCs w:val="24"/>
              </w:rPr>
              <w:t>Ученические сообщества</w:t>
            </w:r>
          </w:p>
        </w:tc>
        <w:tc>
          <w:tcPr>
            <w:tcW w:w="7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5C7541" w:rsidRDefault="005C7541" w:rsidP="0014266C">
            <w:pPr>
              <w:ind w:left="71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разновозрастные объединения; клубы; юношеские общественные организации, в том числе и в рамках Российского движения школьников</w:t>
            </w:r>
          </w:p>
        </w:tc>
      </w:tr>
      <w:tr w:rsidR="005C7541" w:rsidRPr="005C7541" w:rsidTr="0014266C"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0967ED" w:rsidRDefault="005C7541" w:rsidP="0014266C">
            <w:pPr>
              <w:rPr>
                <w:color w:val="000000"/>
                <w:sz w:val="24"/>
                <w:szCs w:val="24"/>
              </w:rPr>
            </w:pPr>
            <w:r w:rsidRPr="000967ED">
              <w:rPr>
                <w:color w:val="000000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7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7541" w:rsidRPr="005C7541" w:rsidRDefault="005C7541" w:rsidP="0014266C">
            <w:pPr>
              <w:ind w:left="71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организационные собрания; классные часы; встречи с родителями</w:t>
            </w:r>
          </w:p>
        </w:tc>
      </w:tr>
    </w:tbl>
    <w:p w:rsidR="005C7541" w:rsidRPr="005C7541" w:rsidRDefault="005C7541" w:rsidP="005C7541">
      <w:pPr>
        <w:spacing w:line="461" w:lineRule="atLeast"/>
        <w:outlineLvl w:val="2"/>
        <w:rPr>
          <w:b/>
          <w:color w:val="000000"/>
          <w:sz w:val="24"/>
          <w:szCs w:val="24"/>
          <w:lang w:val="ru-RU"/>
        </w:rPr>
      </w:pPr>
      <w:r w:rsidRPr="005C7541">
        <w:rPr>
          <w:b/>
          <w:color w:val="000000"/>
          <w:sz w:val="24"/>
          <w:szCs w:val="24"/>
          <w:lang w:val="ru-RU"/>
        </w:rPr>
        <w:t>Формы организации внеурочной деятельности</w:t>
      </w:r>
    </w:p>
    <w:p w:rsidR="005C7541" w:rsidRPr="005C7541" w:rsidRDefault="005C7541" w:rsidP="005C7541">
      <w:pPr>
        <w:spacing w:after="144"/>
        <w:jc w:val="both"/>
        <w:rPr>
          <w:color w:val="000000"/>
          <w:sz w:val="24"/>
          <w:szCs w:val="24"/>
          <w:lang w:val="ru-RU"/>
        </w:rPr>
      </w:pPr>
      <w:r w:rsidRPr="005C7541">
        <w:rPr>
          <w:color w:val="000000"/>
          <w:sz w:val="24"/>
          <w:szCs w:val="24"/>
          <w:lang w:val="ru-RU"/>
        </w:rPr>
        <w:t xml:space="preserve">Формы организации внеурочной деятельности отличаются  от урочных и предусматривают активность и самостоятельность учащихся, сочетают индивидуальную и групповую работу, проектную и исследовательскую деятельность. </w:t>
      </w:r>
    </w:p>
    <w:tbl>
      <w:tblPr>
        <w:tblW w:w="517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1"/>
        <w:gridCol w:w="1989"/>
        <w:gridCol w:w="7672"/>
      </w:tblGrid>
      <w:tr w:rsidR="005C7541" w:rsidRPr="008C46E7" w:rsidTr="0014266C">
        <w:trPr>
          <w:trHeight w:val="119"/>
        </w:trPr>
        <w:tc>
          <w:tcPr>
            <w:tcW w:w="134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jc w:val="center"/>
              <w:rPr>
                <w:sz w:val="24"/>
                <w:szCs w:val="24"/>
              </w:rPr>
            </w:pPr>
            <w:r w:rsidRPr="000919A2">
              <w:rPr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964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jc w:val="center"/>
              <w:rPr>
                <w:sz w:val="24"/>
                <w:szCs w:val="24"/>
              </w:rPr>
            </w:pPr>
            <w:r w:rsidRPr="000919A2">
              <w:rPr>
                <w:bCs/>
                <w:sz w:val="24"/>
                <w:szCs w:val="24"/>
              </w:rPr>
              <w:t>Формы организации деятельности</w:t>
            </w:r>
          </w:p>
        </w:tc>
      </w:tr>
      <w:tr w:rsidR="005C7541" w:rsidRPr="008C46E7" w:rsidTr="0014266C">
        <w:trPr>
          <w:trHeight w:val="253"/>
        </w:trPr>
        <w:tc>
          <w:tcPr>
            <w:tcW w:w="134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7541" w:rsidRPr="000919A2" w:rsidRDefault="005C7541" w:rsidP="0014266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jc w:val="center"/>
              <w:rPr>
                <w:sz w:val="24"/>
                <w:szCs w:val="24"/>
              </w:rPr>
            </w:pPr>
            <w:r w:rsidRPr="000919A2">
              <w:rPr>
                <w:bCs/>
                <w:sz w:val="24"/>
                <w:szCs w:val="24"/>
              </w:rPr>
              <w:t>Регулярные мероприятия</w:t>
            </w:r>
          </w:p>
        </w:tc>
        <w:tc>
          <w:tcPr>
            <w:tcW w:w="7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jc w:val="center"/>
              <w:rPr>
                <w:sz w:val="24"/>
                <w:szCs w:val="24"/>
              </w:rPr>
            </w:pPr>
            <w:r w:rsidRPr="000919A2">
              <w:rPr>
                <w:bCs/>
                <w:sz w:val="24"/>
                <w:szCs w:val="24"/>
              </w:rPr>
              <w:t>Кратковременные</w:t>
            </w:r>
            <w:r w:rsidRPr="000919A2">
              <w:rPr>
                <w:sz w:val="24"/>
                <w:szCs w:val="24"/>
              </w:rPr>
              <w:br/>
            </w:r>
            <w:r w:rsidRPr="000919A2">
              <w:rPr>
                <w:bCs/>
                <w:sz w:val="24"/>
                <w:szCs w:val="24"/>
              </w:rPr>
              <w:t>мероприятия</w:t>
            </w:r>
          </w:p>
        </w:tc>
      </w:tr>
      <w:tr w:rsidR="005C7541" w:rsidRPr="005C7541" w:rsidTr="0014266C">
        <w:tc>
          <w:tcPr>
            <w:tcW w:w="1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rPr>
                <w:color w:val="000000"/>
                <w:sz w:val="24"/>
                <w:szCs w:val="24"/>
              </w:rPr>
            </w:pPr>
            <w:r w:rsidRPr="000919A2">
              <w:rPr>
                <w:color w:val="000000"/>
                <w:sz w:val="24"/>
                <w:szCs w:val="24"/>
              </w:rPr>
              <w:t>Спортивно-</w:t>
            </w:r>
            <w:r w:rsidRPr="000919A2">
              <w:rPr>
                <w:color w:val="000000"/>
                <w:sz w:val="24"/>
                <w:szCs w:val="24"/>
              </w:rPr>
              <w:lastRenderedPageBreak/>
              <w:t>оздоровительное</w:t>
            </w:r>
          </w:p>
        </w:tc>
        <w:tc>
          <w:tcPr>
            <w:tcW w:w="19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5C7541" w:rsidRDefault="005C7541" w:rsidP="0014266C">
            <w:pPr>
              <w:spacing w:line="245" w:lineRule="atLeast"/>
              <w:ind w:left="32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кружки, , </w:t>
            </w:r>
            <w:r w:rsidRPr="005C7541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спортивные клубы </w:t>
            </w:r>
          </w:p>
          <w:p w:rsidR="005C7541" w:rsidRPr="005C7541" w:rsidRDefault="005C7541" w:rsidP="0014266C">
            <w:pPr>
              <w:spacing w:line="245" w:lineRule="atLeast"/>
              <w:ind w:left="32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краеведческая работа, школьные научные общества, поисковые и научные исследования;</w:t>
            </w:r>
          </w:p>
          <w:p w:rsidR="005C7541" w:rsidRPr="005C7541" w:rsidRDefault="005C7541" w:rsidP="0014266C">
            <w:pPr>
              <w:spacing w:line="245" w:lineRule="atLeast"/>
              <w:ind w:left="32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общественно полезные практики, военно-патриотические объединения</w:t>
            </w:r>
          </w:p>
        </w:tc>
        <w:tc>
          <w:tcPr>
            <w:tcW w:w="7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5C7541" w:rsidRDefault="005C7541" w:rsidP="0014266C">
            <w:pPr>
              <w:spacing w:line="245" w:lineRule="atLeast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Экскурсии, физкультминутки, тематические учения и тренировки, </w:t>
            </w:r>
            <w:r w:rsidRPr="005C7541">
              <w:rPr>
                <w:color w:val="000000"/>
                <w:sz w:val="24"/>
                <w:szCs w:val="24"/>
                <w:lang w:val="ru-RU"/>
              </w:rPr>
              <w:lastRenderedPageBreak/>
              <w:t>занятия в спортивном зале и на свежем воздухе, беседы, соревнования, подвижные игры</w:t>
            </w:r>
          </w:p>
        </w:tc>
      </w:tr>
      <w:tr w:rsidR="005C7541" w:rsidRPr="005C7541" w:rsidTr="0014266C">
        <w:tc>
          <w:tcPr>
            <w:tcW w:w="1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rPr>
                <w:color w:val="000000"/>
                <w:sz w:val="24"/>
                <w:szCs w:val="24"/>
              </w:rPr>
            </w:pPr>
            <w:r w:rsidRPr="000919A2">
              <w:rPr>
                <w:color w:val="000000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19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7541" w:rsidRPr="000919A2" w:rsidRDefault="005C7541" w:rsidP="001426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5C7541" w:rsidRDefault="005C7541" w:rsidP="0014266C">
            <w:pPr>
              <w:spacing w:line="245" w:lineRule="atLeast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Беседы, предметные недели, проектная деятельность, выпуск школьной газеты, благотворительные акции, встречи с ветеранами, уроки мужества, рисование</w:t>
            </w:r>
          </w:p>
        </w:tc>
      </w:tr>
      <w:tr w:rsidR="005C7541" w:rsidRPr="005C7541" w:rsidTr="0014266C">
        <w:tc>
          <w:tcPr>
            <w:tcW w:w="1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rPr>
                <w:color w:val="000000"/>
                <w:sz w:val="24"/>
                <w:szCs w:val="24"/>
              </w:rPr>
            </w:pPr>
            <w:r w:rsidRPr="000919A2">
              <w:rPr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19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7541" w:rsidRPr="000919A2" w:rsidRDefault="005C7541" w:rsidP="001426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5C7541" w:rsidRDefault="005C7541" w:rsidP="0014266C">
            <w:pPr>
              <w:spacing w:line="245" w:lineRule="atLeast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Интеллектуальные игры, квесты, викторины, диспуты, проектная и исследовательская деятельность, предметные недели, конкурсы, олимпиады, научно-практические конференции</w:t>
            </w:r>
          </w:p>
        </w:tc>
      </w:tr>
      <w:tr w:rsidR="005C7541" w:rsidRPr="005C7541" w:rsidTr="0014266C">
        <w:tc>
          <w:tcPr>
            <w:tcW w:w="1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rPr>
                <w:color w:val="000000"/>
                <w:sz w:val="24"/>
                <w:szCs w:val="24"/>
              </w:rPr>
            </w:pPr>
            <w:r w:rsidRPr="000919A2">
              <w:rPr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19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7541" w:rsidRPr="000919A2" w:rsidRDefault="005C7541" w:rsidP="001426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5C7541" w:rsidRDefault="005C7541" w:rsidP="0014266C">
            <w:pPr>
              <w:spacing w:line="245" w:lineRule="atLeast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Концерты, тематические вечера, беседы, выставки творческих работ, просмотр фильмов, рисование, проектная деятельность, экскурсии в театры и музеи, конкурсы</w:t>
            </w:r>
          </w:p>
        </w:tc>
      </w:tr>
      <w:tr w:rsidR="005C7541" w:rsidRPr="005C7541" w:rsidTr="0014266C">
        <w:tc>
          <w:tcPr>
            <w:tcW w:w="1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0919A2" w:rsidRDefault="005C7541" w:rsidP="0014266C">
            <w:pPr>
              <w:spacing w:line="245" w:lineRule="atLeast"/>
              <w:rPr>
                <w:color w:val="000000"/>
                <w:sz w:val="24"/>
                <w:szCs w:val="24"/>
              </w:rPr>
            </w:pPr>
            <w:r w:rsidRPr="000919A2">
              <w:rPr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19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C7541" w:rsidRPr="000919A2" w:rsidRDefault="005C7541" w:rsidP="001426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C7541" w:rsidRPr="005C7541" w:rsidRDefault="005C7541" w:rsidP="0014266C">
            <w:pPr>
              <w:spacing w:line="245" w:lineRule="atLeast"/>
              <w:rPr>
                <w:color w:val="000000"/>
                <w:sz w:val="24"/>
                <w:szCs w:val="24"/>
                <w:lang w:val="ru-RU"/>
              </w:rPr>
            </w:pPr>
            <w:r w:rsidRPr="005C7541">
              <w:rPr>
                <w:color w:val="000000"/>
                <w:sz w:val="24"/>
                <w:szCs w:val="24"/>
                <w:lang w:val="ru-RU"/>
              </w:rPr>
              <w:t>Беседы, экскурсии, посещение концертов, выставок, театров, творческие проекты, выставки рисунков и поделок</w:t>
            </w:r>
          </w:p>
        </w:tc>
      </w:tr>
    </w:tbl>
    <w:p w:rsidR="005C7541" w:rsidRPr="000919A2" w:rsidRDefault="005C7541" w:rsidP="005C7541">
      <w:pPr>
        <w:spacing w:line="461" w:lineRule="atLeast"/>
        <w:outlineLvl w:val="2"/>
        <w:rPr>
          <w:color w:val="000000"/>
          <w:sz w:val="24"/>
          <w:szCs w:val="24"/>
        </w:rPr>
      </w:pPr>
      <w:r w:rsidRPr="000919A2">
        <w:rPr>
          <w:color w:val="000000"/>
          <w:sz w:val="24"/>
          <w:szCs w:val="24"/>
        </w:rPr>
        <w:t>Объемы внеурочной нагрузки</w:t>
      </w:r>
    </w:p>
    <w:p w:rsidR="005C7541" w:rsidRDefault="005C7541" w:rsidP="005C7541">
      <w:pPr>
        <w:spacing w:after="144"/>
        <w:jc w:val="both"/>
        <w:rPr>
          <w:color w:val="000000"/>
          <w:sz w:val="24"/>
          <w:szCs w:val="24"/>
        </w:rPr>
      </w:pPr>
      <w:r w:rsidRPr="005C7541">
        <w:rPr>
          <w:color w:val="000000"/>
          <w:sz w:val="24"/>
          <w:szCs w:val="24"/>
          <w:lang w:val="ru-RU"/>
        </w:rPr>
        <w:t>Количество часов, выделяемых на внеурочную деятельность, за два года обучения на уровне среднего общего образования  составляет</w:t>
      </w:r>
      <w:r w:rsidRPr="00BC502F">
        <w:rPr>
          <w:color w:val="000000"/>
          <w:sz w:val="24"/>
          <w:szCs w:val="24"/>
        </w:rPr>
        <w:t> </w:t>
      </w:r>
      <w:r w:rsidRPr="005C7541">
        <w:rPr>
          <w:color w:val="000000"/>
          <w:sz w:val="24"/>
          <w:szCs w:val="24"/>
          <w:lang w:val="ru-RU"/>
        </w:rPr>
        <w:t xml:space="preserve"> 350</w:t>
      </w:r>
      <w:r w:rsidRPr="00BC502F">
        <w:rPr>
          <w:color w:val="000000"/>
          <w:sz w:val="24"/>
          <w:szCs w:val="24"/>
        </w:rPr>
        <w:t> </w:t>
      </w:r>
      <w:r w:rsidRPr="005C7541">
        <w:rPr>
          <w:color w:val="000000"/>
          <w:sz w:val="24"/>
          <w:szCs w:val="24"/>
          <w:lang w:val="ru-RU"/>
        </w:rPr>
        <w:t>часов, что не превышает максимального допустимого объема – 700 часов. Количество недель, отведенных на внеурочную деятельность составляет:</w:t>
      </w:r>
      <w:r w:rsidRPr="00BC502F">
        <w:rPr>
          <w:color w:val="000000"/>
          <w:sz w:val="24"/>
          <w:szCs w:val="24"/>
        </w:rPr>
        <w:t> </w:t>
      </w:r>
      <w:r w:rsidRPr="005C7541">
        <w:rPr>
          <w:color w:val="000000"/>
          <w:sz w:val="24"/>
          <w:szCs w:val="24"/>
          <w:lang w:val="ru-RU"/>
        </w:rPr>
        <w:t>36</w:t>
      </w:r>
      <w:r w:rsidRPr="00BC502F">
        <w:rPr>
          <w:color w:val="000000"/>
          <w:sz w:val="24"/>
          <w:szCs w:val="24"/>
        </w:rPr>
        <w:t> </w:t>
      </w:r>
      <w:r w:rsidRPr="005C7541">
        <w:rPr>
          <w:color w:val="000000"/>
          <w:sz w:val="24"/>
          <w:szCs w:val="24"/>
          <w:lang w:val="ru-RU"/>
        </w:rPr>
        <w:t>недель– в 10-ом</w:t>
      </w:r>
      <w:r w:rsidRPr="00BC502F">
        <w:rPr>
          <w:color w:val="000000"/>
          <w:sz w:val="24"/>
          <w:szCs w:val="24"/>
        </w:rPr>
        <w:t> </w:t>
      </w:r>
      <w:r w:rsidRPr="005C7541">
        <w:rPr>
          <w:color w:val="000000"/>
          <w:sz w:val="24"/>
          <w:szCs w:val="24"/>
          <w:lang w:val="ru-RU"/>
        </w:rPr>
        <w:t>классе,</w:t>
      </w:r>
      <w:r w:rsidRPr="00BC502F">
        <w:rPr>
          <w:color w:val="000000"/>
          <w:sz w:val="24"/>
          <w:szCs w:val="24"/>
        </w:rPr>
        <w:t> </w:t>
      </w:r>
      <w:r w:rsidRPr="005C7541">
        <w:rPr>
          <w:color w:val="000000"/>
          <w:sz w:val="24"/>
          <w:szCs w:val="24"/>
          <w:lang w:val="ru-RU"/>
        </w:rPr>
        <w:t xml:space="preserve">34 недели – в 11-ом классе. </w:t>
      </w:r>
      <w:r w:rsidRPr="00BC502F">
        <w:rPr>
          <w:color w:val="000000"/>
          <w:sz w:val="24"/>
          <w:szCs w:val="24"/>
        </w:rPr>
        <w:t>Недельный объем внеурочной деятельности</w:t>
      </w:r>
      <w:r>
        <w:rPr>
          <w:color w:val="000000"/>
          <w:sz w:val="24"/>
          <w:szCs w:val="24"/>
        </w:rPr>
        <w:t xml:space="preserve"> у одного обучающегося </w:t>
      </w:r>
      <w:r w:rsidRPr="00BC502F">
        <w:rPr>
          <w:color w:val="000000"/>
          <w:sz w:val="24"/>
          <w:szCs w:val="24"/>
        </w:rPr>
        <w:t xml:space="preserve"> равен </w:t>
      </w:r>
      <w:r>
        <w:rPr>
          <w:color w:val="000000"/>
          <w:sz w:val="24"/>
          <w:szCs w:val="24"/>
        </w:rPr>
        <w:t xml:space="preserve">5 </w:t>
      </w:r>
      <w:r w:rsidRPr="00BC502F">
        <w:rPr>
          <w:color w:val="000000"/>
          <w:sz w:val="24"/>
          <w:szCs w:val="24"/>
        </w:rPr>
        <w:t>часам.</w:t>
      </w:r>
    </w:p>
    <w:p w:rsidR="005C7541" w:rsidRDefault="005C7541" w:rsidP="005C7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Недельный план внеурочной деятельности СОО</w:t>
      </w:r>
    </w:p>
    <w:tbl>
      <w:tblPr>
        <w:tblStyle w:val="ad"/>
        <w:tblW w:w="11484" w:type="dxa"/>
        <w:tblInd w:w="-318" w:type="dxa"/>
        <w:tblLayout w:type="fixed"/>
        <w:tblLook w:val="04A0"/>
      </w:tblPr>
      <w:tblGrid>
        <w:gridCol w:w="2836"/>
        <w:gridCol w:w="6238"/>
        <w:gridCol w:w="1134"/>
        <w:gridCol w:w="1276"/>
      </w:tblGrid>
      <w:tr w:rsidR="005C7541" w:rsidTr="0014266C">
        <w:tc>
          <w:tcPr>
            <w:tcW w:w="9074" w:type="dxa"/>
            <w:gridSpan w:val="2"/>
          </w:tcPr>
          <w:p w:rsidR="005C7541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Направление/ форма</w:t>
            </w:r>
          </w:p>
        </w:tc>
        <w:tc>
          <w:tcPr>
            <w:tcW w:w="1134" w:type="dxa"/>
          </w:tcPr>
          <w:p w:rsidR="005C7541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10а</w:t>
            </w:r>
          </w:p>
        </w:tc>
        <w:tc>
          <w:tcPr>
            <w:tcW w:w="1276" w:type="dxa"/>
          </w:tcPr>
          <w:p w:rsidR="005C7541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11а</w:t>
            </w:r>
          </w:p>
        </w:tc>
      </w:tr>
      <w:tr w:rsidR="005C7541" w:rsidTr="0014266C">
        <w:tc>
          <w:tcPr>
            <w:tcW w:w="9074" w:type="dxa"/>
            <w:gridSpan w:val="2"/>
          </w:tcPr>
          <w:p w:rsidR="005C7541" w:rsidRDefault="005C7541" w:rsidP="0014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</w:tcPr>
          <w:p w:rsidR="005C7541" w:rsidRDefault="005C7541" w:rsidP="001426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541" w:rsidRDefault="005C7541" w:rsidP="001426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7541" w:rsidTr="0014266C">
        <w:tc>
          <w:tcPr>
            <w:tcW w:w="2836" w:type="dxa"/>
            <w:vMerge w:val="restart"/>
          </w:tcPr>
          <w:p w:rsidR="005C7541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Воспитательные мероприятия в соответствии с планом классного руководителя</w:t>
            </w:r>
          </w:p>
        </w:tc>
        <w:tc>
          <w:tcPr>
            <w:tcW w:w="1134" w:type="dxa"/>
            <w:vAlign w:val="center"/>
          </w:tcPr>
          <w:p w:rsidR="005C7541" w:rsidRPr="005C7541" w:rsidRDefault="005C7541" w:rsidP="0014266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 w:rsidRPr="00D9691D">
              <w:rPr>
                <w:sz w:val="20"/>
                <w:szCs w:val="20"/>
              </w:rPr>
              <w:t>0,25</w:t>
            </w:r>
          </w:p>
        </w:tc>
      </w:tr>
      <w:tr w:rsidR="005C7541" w:rsidTr="0014266C">
        <w:tc>
          <w:tcPr>
            <w:tcW w:w="2836" w:type="dxa"/>
            <w:vMerge/>
          </w:tcPr>
          <w:p w:rsidR="005C7541" w:rsidRPr="00FA00DA" w:rsidRDefault="005C7541" w:rsidP="00142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color w:val="FF0000"/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 xml:space="preserve">  Курс внеурочной деятельности «Спортивные игры»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 w:rsidRPr="00D9691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 w:rsidRPr="00D9691D">
              <w:rPr>
                <w:sz w:val="20"/>
                <w:szCs w:val="20"/>
              </w:rPr>
              <w:t>1</w:t>
            </w:r>
          </w:p>
        </w:tc>
      </w:tr>
      <w:tr w:rsidR="005C7541" w:rsidTr="0014266C">
        <w:tc>
          <w:tcPr>
            <w:tcW w:w="9074" w:type="dxa"/>
            <w:gridSpan w:val="2"/>
          </w:tcPr>
          <w:p w:rsidR="005C7541" w:rsidRPr="003815A5" w:rsidRDefault="005C7541" w:rsidP="0014266C">
            <w:pPr>
              <w:rPr>
                <w:b/>
                <w:i/>
                <w:sz w:val="24"/>
                <w:szCs w:val="24"/>
              </w:rPr>
            </w:pPr>
            <w:r w:rsidRPr="003815A5">
              <w:rPr>
                <w:b/>
                <w:i/>
                <w:sz w:val="24"/>
                <w:szCs w:val="24"/>
              </w:rPr>
              <w:t>итого по направлению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Default="005C7541" w:rsidP="0014266C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Pr="00FC27C2">
              <w:rPr>
                <w:b/>
                <w:sz w:val="20"/>
                <w:szCs w:val="20"/>
              </w:rPr>
              <w:t>,25</w:t>
            </w:r>
          </w:p>
        </w:tc>
      </w:tr>
      <w:tr w:rsidR="005C7541" w:rsidTr="0014266C">
        <w:tc>
          <w:tcPr>
            <w:tcW w:w="2836" w:type="dxa"/>
            <w:vMerge w:val="restart"/>
          </w:tcPr>
          <w:p w:rsidR="005C7541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Общеинтеллектуальное</w:t>
            </w: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b/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Воспитательные мероприятия в соответствии с планом классного руководителя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 w:rsidRPr="00D9691D">
              <w:rPr>
                <w:sz w:val="20"/>
                <w:szCs w:val="20"/>
              </w:rPr>
              <w:t>0,25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</w:p>
        </w:tc>
      </w:tr>
      <w:tr w:rsidR="005C7541" w:rsidTr="0014266C">
        <w:trPr>
          <w:trHeight w:val="476"/>
        </w:trPr>
        <w:tc>
          <w:tcPr>
            <w:tcW w:w="2836" w:type="dxa"/>
            <w:vMerge/>
          </w:tcPr>
          <w:p w:rsidR="005C7541" w:rsidRPr="00C32A54" w:rsidRDefault="005C7541" w:rsidP="00142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color w:val="FF0000"/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Курс «Решение нестандартных задач по физике с инженерным содержанием»</w:t>
            </w:r>
            <w:r w:rsidRPr="005C7541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C7541" w:rsidTr="0014266C">
        <w:tc>
          <w:tcPr>
            <w:tcW w:w="2836" w:type="dxa"/>
            <w:vMerge/>
          </w:tcPr>
          <w:p w:rsidR="005C7541" w:rsidRPr="00C32A54" w:rsidRDefault="005C7541" w:rsidP="00142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color w:val="FF0000"/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Курс «Решение нестандартных задач по химии с инженерным содержанием»</w:t>
            </w:r>
            <w:r w:rsidRPr="005C7541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C7541" w:rsidTr="0014266C">
        <w:tc>
          <w:tcPr>
            <w:tcW w:w="2836" w:type="dxa"/>
            <w:vMerge/>
          </w:tcPr>
          <w:p w:rsidR="005C7541" w:rsidRPr="00FA00DA" w:rsidRDefault="005C7541" w:rsidP="00142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Курс «Инженерная графика и техническое черчение»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C7541" w:rsidTr="0014266C">
        <w:tc>
          <w:tcPr>
            <w:tcW w:w="9074" w:type="dxa"/>
            <w:gridSpan w:val="2"/>
          </w:tcPr>
          <w:p w:rsidR="005C7541" w:rsidRPr="00711947" w:rsidRDefault="005C7541" w:rsidP="0014266C">
            <w:pPr>
              <w:rPr>
                <w:sz w:val="24"/>
                <w:szCs w:val="24"/>
              </w:rPr>
            </w:pPr>
            <w:r w:rsidRPr="003815A5">
              <w:rPr>
                <w:b/>
                <w:i/>
                <w:sz w:val="24"/>
                <w:szCs w:val="24"/>
              </w:rPr>
              <w:t>итого по направлению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3,25</w:t>
            </w:r>
          </w:p>
        </w:tc>
        <w:tc>
          <w:tcPr>
            <w:tcW w:w="1276" w:type="dxa"/>
            <w:vAlign w:val="center"/>
          </w:tcPr>
          <w:p w:rsidR="005C7541" w:rsidRDefault="005C7541" w:rsidP="0014266C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C7541" w:rsidTr="0014266C">
        <w:trPr>
          <w:trHeight w:val="460"/>
        </w:trPr>
        <w:tc>
          <w:tcPr>
            <w:tcW w:w="2836" w:type="dxa"/>
          </w:tcPr>
          <w:p w:rsidR="005C7541" w:rsidRPr="00C32A54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 w:rsidRPr="00C32A54">
              <w:rPr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b/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Воспитательные мероприятия в соответствии с планом классного руководителя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 w:rsidRPr="00D9691D">
              <w:rPr>
                <w:sz w:val="20"/>
                <w:szCs w:val="20"/>
              </w:rPr>
              <w:t>0,25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 w:rsidRPr="00D9691D">
              <w:rPr>
                <w:sz w:val="20"/>
                <w:szCs w:val="20"/>
              </w:rPr>
              <w:t>0,25</w:t>
            </w:r>
          </w:p>
        </w:tc>
      </w:tr>
      <w:tr w:rsidR="005C7541" w:rsidTr="0014266C">
        <w:trPr>
          <w:trHeight w:val="94"/>
        </w:trPr>
        <w:tc>
          <w:tcPr>
            <w:tcW w:w="2836" w:type="dxa"/>
          </w:tcPr>
          <w:p w:rsidR="005C7541" w:rsidRPr="00C32A54" w:rsidRDefault="005C7541" w:rsidP="001426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Курс «Этика и психология деловой коммуникации»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C7541" w:rsidTr="0014266C">
        <w:trPr>
          <w:trHeight w:val="91"/>
        </w:trPr>
        <w:tc>
          <w:tcPr>
            <w:tcW w:w="9074" w:type="dxa"/>
            <w:gridSpan w:val="2"/>
          </w:tcPr>
          <w:p w:rsidR="005C7541" w:rsidRPr="00711947" w:rsidRDefault="005C7541" w:rsidP="0014266C">
            <w:pPr>
              <w:rPr>
                <w:sz w:val="24"/>
                <w:szCs w:val="24"/>
              </w:rPr>
            </w:pPr>
            <w:r w:rsidRPr="003815A5">
              <w:rPr>
                <w:b/>
                <w:i/>
                <w:sz w:val="24"/>
                <w:szCs w:val="24"/>
              </w:rPr>
              <w:t>итого по направлению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 w:rsidRPr="00D9691D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D9691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 w:rsidRPr="00D9691D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D9691D">
              <w:rPr>
                <w:b/>
                <w:sz w:val="20"/>
                <w:szCs w:val="20"/>
              </w:rPr>
              <w:t>5</w:t>
            </w:r>
          </w:p>
        </w:tc>
      </w:tr>
      <w:tr w:rsidR="005C7541" w:rsidTr="0014266C">
        <w:tc>
          <w:tcPr>
            <w:tcW w:w="2836" w:type="dxa"/>
            <w:vMerge w:val="restart"/>
          </w:tcPr>
          <w:p w:rsidR="005C7541" w:rsidRPr="004743B2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 w:rsidRPr="004743B2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b/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Воспитательные мероприятия в соответствии с планом классного руководителя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76" w:type="dxa"/>
            <w:vAlign w:val="center"/>
          </w:tcPr>
          <w:p w:rsidR="005C7541" w:rsidRDefault="005C7541" w:rsidP="0014266C">
            <w:pPr>
              <w:jc w:val="center"/>
            </w:pPr>
            <w:r w:rsidRPr="00CE7E31">
              <w:rPr>
                <w:sz w:val="20"/>
                <w:szCs w:val="20"/>
              </w:rPr>
              <w:t>0,25</w:t>
            </w:r>
          </w:p>
        </w:tc>
      </w:tr>
      <w:tr w:rsidR="005C7541" w:rsidTr="0014266C">
        <w:tc>
          <w:tcPr>
            <w:tcW w:w="2836" w:type="dxa"/>
            <w:vMerge/>
            <w:textDirection w:val="btLr"/>
          </w:tcPr>
          <w:p w:rsidR="005C7541" w:rsidRPr="004743B2" w:rsidRDefault="005C7541" w:rsidP="0014266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Курс «Химические опыты и эксперименты»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C7541" w:rsidTr="0014266C">
        <w:tc>
          <w:tcPr>
            <w:tcW w:w="9074" w:type="dxa"/>
            <w:gridSpan w:val="2"/>
          </w:tcPr>
          <w:p w:rsidR="005C7541" w:rsidRDefault="005C7541" w:rsidP="0014266C">
            <w:pPr>
              <w:rPr>
                <w:sz w:val="24"/>
                <w:szCs w:val="24"/>
              </w:rPr>
            </w:pPr>
            <w:r w:rsidRPr="003815A5">
              <w:rPr>
                <w:b/>
                <w:i/>
                <w:sz w:val="24"/>
                <w:szCs w:val="24"/>
              </w:rPr>
              <w:t>итого по направлению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9691D">
              <w:rPr>
                <w:b/>
                <w:sz w:val="20"/>
                <w:szCs w:val="20"/>
              </w:rPr>
              <w:t>,25</w:t>
            </w:r>
          </w:p>
        </w:tc>
        <w:tc>
          <w:tcPr>
            <w:tcW w:w="1276" w:type="dxa"/>
            <w:vAlign w:val="center"/>
          </w:tcPr>
          <w:p w:rsidR="005C7541" w:rsidRDefault="005C7541" w:rsidP="0014266C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Pr="00661CEF">
              <w:rPr>
                <w:b/>
                <w:sz w:val="20"/>
                <w:szCs w:val="20"/>
              </w:rPr>
              <w:t>,25</w:t>
            </w:r>
          </w:p>
        </w:tc>
      </w:tr>
      <w:tr w:rsidR="005C7541" w:rsidTr="0014266C">
        <w:tc>
          <w:tcPr>
            <w:tcW w:w="2836" w:type="dxa"/>
            <w:vMerge w:val="restart"/>
          </w:tcPr>
          <w:p w:rsidR="005C7541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6238" w:type="dxa"/>
          </w:tcPr>
          <w:p w:rsidR="005C7541" w:rsidRPr="005C7541" w:rsidRDefault="005C7541" w:rsidP="0014266C">
            <w:pPr>
              <w:rPr>
                <w:b/>
                <w:sz w:val="24"/>
                <w:szCs w:val="24"/>
                <w:lang w:val="ru-RU"/>
              </w:rPr>
            </w:pPr>
            <w:r w:rsidRPr="005C7541">
              <w:rPr>
                <w:sz w:val="24"/>
                <w:szCs w:val="24"/>
                <w:lang w:val="ru-RU"/>
              </w:rPr>
              <w:t>Воспитательные мероприятия в соответствии с планом классного руководителя</w:t>
            </w:r>
          </w:p>
        </w:tc>
        <w:tc>
          <w:tcPr>
            <w:tcW w:w="1134" w:type="dxa"/>
            <w:vAlign w:val="center"/>
          </w:tcPr>
          <w:p w:rsidR="005C7541" w:rsidRPr="00C62010" w:rsidRDefault="005C7541" w:rsidP="0014266C">
            <w:pPr>
              <w:jc w:val="center"/>
            </w:pPr>
            <w:r w:rsidRPr="00C62010">
              <w:rPr>
                <w:sz w:val="20"/>
                <w:szCs w:val="20"/>
              </w:rPr>
              <w:t>0,25</w:t>
            </w:r>
          </w:p>
        </w:tc>
        <w:tc>
          <w:tcPr>
            <w:tcW w:w="1276" w:type="dxa"/>
            <w:vAlign w:val="center"/>
          </w:tcPr>
          <w:p w:rsidR="005C7541" w:rsidRPr="00C62010" w:rsidRDefault="005C7541" w:rsidP="0014266C">
            <w:pPr>
              <w:jc w:val="center"/>
            </w:pPr>
            <w:r w:rsidRPr="00C62010">
              <w:rPr>
                <w:sz w:val="20"/>
                <w:szCs w:val="20"/>
              </w:rPr>
              <w:t>0,25</w:t>
            </w:r>
          </w:p>
        </w:tc>
      </w:tr>
      <w:tr w:rsidR="005C7541" w:rsidTr="0014266C">
        <w:tc>
          <w:tcPr>
            <w:tcW w:w="2836" w:type="dxa"/>
            <w:vMerge/>
          </w:tcPr>
          <w:p w:rsidR="005C7541" w:rsidRPr="00FA00DA" w:rsidRDefault="005C7541" w:rsidP="00142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5C7541" w:rsidRDefault="005C7541" w:rsidP="00142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  <w:r w:rsidRPr="00C32A5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Основы 3D моделирования</w:t>
            </w:r>
            <w:r w:rsidRPr="00C32A54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C7541" w:rsidTr="0014266C">
        <w:tc>
          <w:tcPr>
            <w:tcW w:w="9074" w:type="dxa"/>
            <w:gridSpan w:val="2"/>
          </w:tcPr>
          <w:p w:rsidR="005C7541" w:rsidRPr="00711947" w:rsidRDefault="005C7541" w:rsidP="0014266C">
            <w:pPr>
              <w:rPr>
                <w:sz w:val="24"/>
                <w:szCs w:val="24"/>
              </w:rPr>
            </w:pPr>
            <w:r w:rsidRPr="003815A5">
              <w:rPr>
                <w:b/>
                <w:i/>
                <w:sz w:val="24"/>
                <w:szCs w:val="24"/>
              </w:rPr>
              <w:t>итого по направлению</w:t>
            </w:r>
          </w:p>
        </w:tc>
        <w:tc>
          <w:tcPr>
            <w:tcW w:w="1134" w:type="dxa"/>
            <w:vAlign w:val="center"/>
          </w:tcPr>
          <w:p w:rsidR="005C7541" w:rsidRPr="00D9691D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276" w:type="dxa"/>
            <w:vAlign w:val="center"/>
          </w:tcPr>
          <w:p w:rsidR="005C7541" w:rsidRPr="00D9691D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1,25</w:t>
            </w:r>
          </w:p>
        </w:tc>
      </w:tr>
      <w:tr w:rsidR="005C7541" w:rsidRPr="005C7541" w:rsidTr="0014266C">
        <w:tc>
          <w:tcPr>
            <w:tcW w:w="9074" w:type="dxa"/>
            <w:gridSpan w:val="2"/>
          </w:tcPr>
          <w:p w:rsidR="005C7541" w:rsidRPr="005C7541" w:rsidRDefault="005C7541" w:rsidP="0014266C">
            <w:pPr>
              <w:rPr>
                <w:b/>
                <w:i/>
                <w:sz w:val="24"/>
                <w:szCs w:val="24"/>
                <w:lang w:val="ru-RU"/>
              </w:rPr>
            </w:pPr>
            <w:r w:rsidRPr="005C7541">
              <w:rPr>
                <w:b/>
                <w:i/>
                <w:sz w:val="24"/>
                <w:szCs w:val="24"/>
                <w:lang w:val="ru-RU"/>
              </w:rPr>
              <w:t>Часть , формируемая участниками образовательных отношений</w:t>
            </w:r>
          </w:p>
        </w:tc>
        <w:tc>
          <w:tcPr>
            <w:tcW w:w="1134" w:type="dxa"/>
            <w:vAlign w:val="center"/>
          </w:tcPr>
          <w:p w:rsidR="005C7541" w:rsidRPr="005C7541" w:rsidRDefault="005C7541" w:rsidP="0014266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C7541" w:rsidRPr="005C7541" w:rsidRDefault="005C7541" w:rsidP="0014266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5C7541" w:rsidTr="0014266C">
        <w:trPr>
          <w:cantSplit/>
          <w:trHeight w:val="312"/>
        </w:trPr>
        <w:tc>
          <w:tcPr>
            <w:tcW w:w="2836" w:type="dxa"/>
            <w:tcBorders>
              <w:right w:val="single" w:sz="4" w:space="0" w:color="auto"/>
            </w:tcBorders>
          </w:tcPr>
          <w:p w:rsidR="005C7541" w:rsidRPr="003815A5" w:rsidRDefault="005C7541" w:rsidP="0014266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общеинтеллектуальное</w:t>
            </w:r>
          </w:p>
        </w:tc>
        <w:tc>
          <w:tcPr>
            <w:tcW w:w="6238" w:type="dxa"/>
            <w:tcBorders>
              <w:left w:val="single" w:sz="4" w:space="0" w:color="auto"/>
            </w:tcBorders>
          </w:tcPr>
          <w:p w:rsidR="005C7541" w:rsidRPr="005C7541" w:rsidRDefault="005C7541" w:rsidP="0014266C">
            <w:pPr>
              <w:rPr>
                <w:i/>
                <w:sz w:val="24"/>
                <w:szCs w:val="24"/>
                <w:lang w:val="ru-RU"/>
              </w:rPr>
            </w:pPr>
            <w:r w:rsidRPr="005C7541">
              <w:rPr>
                <w:i/>
                <w:sz w:val="24"/>
                <w:szCs w:val="24"/>
                <w:lang w:val="ru-RU"/>
              </w:rPr>
              <w:t>Курс «Техническое черчение в программных средах»</w:t>
            </w:r>
          </w:p>
        </w:tc>
        <w:tc>
          <w:tcPr>
            <w:tcW w:w="1134" w:type="dxa"/>
            <w:vAlign w:val="center"/>
          </w:tcPr>
          <w:p w:rsidR="005C7541" w:rsidRDefault="005C7541" w:rsidP="00142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7541" w:rsidRPr="000568D0" w:rsidRDefault="005C7541" w:rsidP="00142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7541" w:rsidTr="0014266C">
        <w:tc>
          <w:tcPr>
            <w:tcW w:w="9074" w:type="dxa"/>
            <w:gridSpan w:val="2"/>
          </w:tcPr>
          <w:p w:rsidR="005C7541" w:rsidRPr="00224618" w:rsidRDefault="005C7541" w:rsidP="0014266C">
            <w:pPr>
              <w:jc w:val="center"/>
              <w:rPr>
                <w:b/>
                <w:sz w:val="24"/>
                <w:szCs w:val="24"/>
              </w:rPr>
            </w:pPr>
            <w:r w:rsidRPr="00224618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5C7541" w:rsidRPr="00C62010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5C7541" w:rsidRPr="00C62010" w:rsidRDefault="005C7541" w:rsidP="001426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</w:tbl>
    <w:p w:rsidR="005C7541" w:rsidRDefault="005C7541" w:rsidP="005C7541">
      <w:pPr>
        <w:jc w:val="center"/>
        <w:rPr>
          <w:b/>
          <w:sz w:val="24"/>
          <w:szCs w:val="24"/>
        </w:rPr>
      </w:pPr>
    </w:p>
    <w:p w:rsidR="00420F41" w:rsidRPr="00F76468" w:rsidRDefault="00420F41" w:rsidP="00F76468">
      <w:pPr>
        <w:ind w:right="-1" w:firstLine="284"/>
        <w:jc w:val="center"/>
        <w:rPr>
          <w:sz w:val="24"/>
          <w:szCs w:val="24"/>
        </w:rPr>
      </w:pPr>
    </w:p>
    <w:sectPr w:rsidR="00420F41" w:rsidRPr="00F76468" w:rsidSect="0067590F">
      <w:pgSz w:w="11910" w:h="16840"/>
      <w:pgMar w:top="760" w:right="570" w:bottom="993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BC8" w:rsidRDefault="00072BC8" w:rsidP="00945A8F">
      <w:pPr>
        <w:pStyle w:val="TableParagraph"/>
      </w:pPr>
      <w:r>
        <w:separator/>
      </w:r>
    </w:p>
  </w:endnote>
  <w:endnote w:type="continuationSeparator" w:id="1">
    <w:p w:rsidR="00072BC8" w:rsidRDefault="00072BC8" w:rsidP="00945A8F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BC8" w:rsidRDefault="00072BC8" w:rsidP="00945A8F">
      <w:pPr>
        <w:pStyle w:val="TableParagraph"/>
      </w:pPr>
      <w:r>
        <w:separator/>
      </w:r>
    </w:p>
  </w:footnote>
  <w:footnote w:type="continuationSeparator" w:id="1">
    <w:p w:rsidR="00072BC8" w:rsidRDefault="00072BC8" w:rsidP="00945A8F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6780"/>
    <w:multiLevelType w:val="hybridMultilevel"/>
    <w:tmpl w:val="A8BA98FC"/>
    <w:lvl w:ilvl="0" w:tplc="84BA5710">
      <w:numFmt w:val="bullet"/>
      <w:lvlText w:val=""/>
      <w:lvlJc w:val="left"/>
      <w:pPr>
        <w:ind w:left="817" w:hanging="42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E304F3C">
      <w:numFmt w:val="bullet"/>
      <w:lvlText w:val="•"/>
      <w:lvlJc w:val="left"/>
      <w:pPr>
        <w:ind w:left="1882" w:hanging="423"/>
      </w:pPr>
      <w:rPr>
        <w:rFonts w:hint="default"/>
      </w:rPr>
    </w:lvl>
    <w:lvl w:ilvl="2" w:tplc="2E58741A">
      <w:numFmt w:val="bullet"/>
      <w:lvlText w:val="•"/>
      <w:lvlJc w:val="left"/>
      <w:pPr>
        <w:ind w:left="2944" w:hanging="423"/>
      </w:pPr>
      <w:rPr>
        <w:rFonts w:hint="default"/>
      </w:rPr>
    </w:lvl>
    <w:lvl w:ilvl="3" w:tplc="AB5A3554">
      <w:numFmt w:val="bullet"/>
      <w:lvlText w:val="•"/>
      <w:lvlJc w:val="left"/>
      <w:pPr>
        <w:ind w:left="4007" w:hanging="423"/>
      </w:pPr>
      <w:rPr>
        <w:rFonts w:hint="default"/>
      </w:rPr>
    </w:lvl>
    <w:lvl w:ilvl="4" w:tplc="631CA31C">
      <w:numFmt w:val="bullet"/>
      <w:lvlText w:val="•"/>
      <w:lvlJc w:val="left"/>
      <w:pPr>
        <w:ind w:left="5069" w:hanging="423"/>
      </w:pPr>
      <w:rPr>
        <w:rFonts w:hint="default"/>
      </w:rPr>
    </w:lvl>
    <w:lvl w:ilvl="5" w:tplc="ED86BCC8">
      <w:numFmt w:val="bullet"/>
      <w:lvlText w:val="•"/>
      <w:lvlJc w:val="left"/>
      <w:pPr>
        <w:ind w:left="6132" w:hanging="423"/>
      </w:pPr>
      <w:rPr>
        <w:rFonts w:hint="default"/>
      </w:rPr>
    </w:lvl>
    <w:lvl w:ilvl="6" w:tplc="DDD614D2">
      <w:numFmt w:val="bullet"/>
      <w:lvlText w:val="•"/>
      <w:lvlJc w:val="left"/>
      <w:pPr>
        <w:ind w:left="7194" w:hanging="423"/>
      </w:pPr>
      <w:rPr>
        <w:rFonts w:hint="default"/>
      </w:rPr>
    </w:lvl>
    <w:lvl w:ilvl="7" w:tplc="1E38CE32">
      <w:numFmt w:val="bullet"/>
      <w:lvlText w:val="•"/>
      <w:lvlJc w:val="left"/>
      <w:pPr>
        <w:ind w:left="8256" w:hanging="423"/>
      </w:pPr>
      <w:rPr>
        <w:rFonts w:hint="default"/>
      </w:rPr>
    </w:lvl>
    <w:lvl w:ilvl="8" w:tplc="FFA2B8C8">
      <w:numFmt w:val="bullet"/>
      <w:lvlText w:val="•"/>
      <w:lvlJc w:val="left"/>
      <w:pPr>
        <w:ind w:left="9319" w:hanging="423"/>
      </w:pPr>
      <w:rPr>
        <w:rFonts w:hint="default"/>
      </w:rPr>
    </w:lvl>
  </w:abstractNum>
  <w:abstractNum w:abstractNumId="1">
    <w:nsid w:val="25E04EDF"/>
    <w:multiLevelType w:val="hybridMultilevel"/>
    <w:tmpl w:val="2A243558"/>
    <w:lvl w:ilvl="0" w:tplc="E6A63072">
      <w:start w:val="1"/>
      <w:numFmt w:val="decimal"/>
      <w:lvlText w:val="%1)"/>
      <w:lvlJc w:val="left"/>
      <w:pPr>
        <w:ind w:left="817" w:hanging="55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DD16490C">
      <w:numFmt w:val="bullet"/>
      <w:lvlText w:val="•"/>
      <w:lvlJc w:val="left"/>
      <w:pPr>
        <w:ind w:left="1882" w:hanging="552"/>
      </w:pPr>
      <w:rPr>
        <w:rFonts w:hint="default"/>
      </w:rPr>
    </w:lvl>
    <w:lvl w:ilvl="2" w:tplc="CE9EFDD2">
      <w:numFmt w:val="bullet"/>
      <w:lvlText w:val="•"/>
      <w:lvlJc w:val="left"/>
      <w:pPr>
        <w:ind w:left="2944" w:hanging="552"/>
      </w:pPr>
      <w:rPr>
        <w:rFonts w:hint="default"/>
      </w:rPr>
    </w:lvl>
    <w:lvl w:ilvl="3" w:tplc="F440FCF4">
      <w:numFmt w:val="bullet"/>
      <w:lvlText w:val="•"/>
      <w:lvlJc w:val="left"/>
      <w:pPr>
        <w:ind w:left="4007" w:hanging="552"/>
      </w:pPr>
      <w:rPr>
        <w:rFonts w:hint="default"/>
      </w:rPr>
    </w:lvl>
    <w:lvl w:ilvl="4" w:tplc="C910E546">
      <w:numFmt w:val="bullet"/>
      <w:lvlText w:val="•"/>
      <w:lvlJc w:val="left"/>
      <w:pPr>
        <w:ind w:left="5069" w:hanging="552"/>
      </w:pPr>
      <w:rPr>
        <w:rFonts w:hint="default"/>
      </w:rPr>
    </w:lvl>
    <w:lvl w:ilvl="5" w:tplc="3AEE3C3A">
      <w:numFmt w:val="bullet"/>
      <w:lvlText w:val="•"/>
      <w:lvlJc w:val="left"/>
      <w:pPr>
        <w:ind w:left="6132" w:hanging="552"/>
      </w:pPr>
      <w:rPr>
        <w:rFonts w:hint="default"/>
      </w:rPr>
    </w:lvl>
    <w:lvl w:ilvl="6" w:tplc="DD3E5060">
      <w:numFmt w:val="bullet"/>
      <w:lvlText w:val="•"/>
      <w:lvlJc w:val="left"/>
      <w:pPr>
        <w:ind w:left="7194" w:hanging="552"/>
      </w:pPr>
      <w:rPr>
        <w:rFonts w:hint="default"/>
      </w:rPr>
    </w:lvl>
    <w:lvl w:ilvl="7" w:tplc="06B499E6">
      <w:numFmt w:val="bullet"/>
      <w:lvlText w:val="•"/>
      <w:lvlJc w:val="left"/>
      <w:pPr>
        <w:ind w:left="8256" w:hanging="552"/>
      </w:pPr>
      <w:rPr>
        <w:rFonts w:hint="default"/>
      </w:rPr>
    </w:lvl>
    <w:lvl w:ilvl="8" w:tplc="A1A2699C">
      <w:numFmt w:val="bullet"/>
      <w:lvlText w:val="•"/>
      <w:lvlJc w:val="left"/>
      <w:pPr>
        <w:ind w:left="9319" w:hanging="552"/>
      </w:pPr>
      <w:rPr>
        <w:rFonts w:hint="default"/>
      </w:rPr>
    </w:lvl>
  </w:abstractNum>
  <w:abstractNum w:abstractNumId="2">
    <w:nsid w:val="2A651202"/>
    <w:multiLevelType w:val="hybridMultilevel"/>
    <w:tmpl w:val="1EE478B6"/>
    <w:lvl w:ilvl="0" w:tplc="0606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E5B27"/>
    <w:multiLevelType w:val="hybridMultilevel"/>
    <w:tmpl w:val="3E5EEE8A"/>
    <w:lvl w:ilvl="0" w:tplc="AE5220B2">
      <w:start w:val="2"/>
      <w:numFmt w:val="decimal"/>
      <w:lvlText w:val="%1."/>
      <w:lvlJc w:val="left"/>
      <w:pPr>
        <w:ind w:left="106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5261302">
      <w:numFmt w:val="bullet"/>
      <w:lvlText w:val=""/>
      <w:lvlJc w:val="left"/>
      <w:pPr>
        <w:ind w:left="817" w:hanging="423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9268378">
      <w:numFmt w:val="bullet"/>
      <w:lvlText w:val="•"/>
      <w:lvlJc w:val="left"/>
      <w:pPr>
        <w:ind w:left="2213" w:hanging="423"/>
      </w:pPr>
      <w:rPr>
        <w:rFonts w:hint="default"/>
      </w:rPr>
    </w:lvl>
    <w:lvl w:ilvl="3" w:tplc="F44A799A">
      <w:numFmt w:val="bullet"/>
      <w:lvlText w:val="•"/>
      <w:lvlJc w:val="left"/>
      <w:pPr>
        <w:ind w:left="3367" w:hanging="423"/>
      </w:pPr>
      <w:rPr>
        <w:rFonts w:hint="default"/>
      </w:rPr>
    </w:lvl>
    <w:lvl w:ilvl="4" w:tplc="6DE45FE6">
      <w:numFmt w:val="bullet"/>
      <w:lvlText w:val="•"/>
      <w:lvlJc w:val="left"/>
      <w:pPr>
        <w:ind w:left="4521" w:hanging="423"/>
      </w:pPr>
      <w:rPr>
        <w:rFonts w:hint="default"/>
      </w:rPr>
    </w:lvl>
    <w:lvl w:ilvl="5" w:tplc="7D742CEC">
      <w:numFmt w:val="bullet"/>
      <w:lvlText w:val="•"/>
      <w:lvlJc w:val="left"/>
      <w:pPr>
        <w:ind w:left="5675" w:hanging="423"/>
      </w:pPr>
      <w:rPr>
        <w:rFonts w:hint="default"/>
      </w:rPr>
    </w:lvl>
    <w:lvl w:ilvl="6" w:tplc="BD924030">
      <w:numFmt w:val="bullet"/>
      <w:lvlText w:val="•"/>
      <w:lvlJc w:val="left"/>
      <w:pPr>
        <w:ind w:left="6828" w:hanging="423"/>
      </w:pPr>
      <w:rPr>
        <w:rFonts w:hint="default"/>
      </w:rPr>
    </w:lvl>
    <w:lvl w:ilvl="7" w:tplc="F4B0BB9C">
      <w:numFmt w:val="bullet"/>
      <w:lvlText w:val="•"/>
      <w:lvlJc w:val="left"/>
      <w:pPr>
        <w:ind w:left="7982" w:hanging="423"/>
      </w:pPr>
      <w:rPr>
        <w:rFonts w:hint="default"/>
      </w:rPr>
    </w:lvl>
    <w:lvl w:ilvl="8" w:tplc="F86832B2">
      <w:numFmt w:val="bullet"/>
      <w:lvlText w:val="•"/>
      <w:lvlJc w:val="left"/>
      <w:pPr>
        <w:ind w:left="9136" w:hanging="423"/>
      </w:pPr>
      <w:rPr>
        <w:rFonts w:hint="default"/>
      </w:rPr>
    </w:lvl>
  </w:abstractNum>
  <w:abstractNum w:abstractNumId="4">
    <w:nsid w:val="311706C7"/>
    <w:multiLevelType w:val="hybridMultilevel"/>
    <w:tmpl w:val="5DD41C74"/>
    <w:lvl w:ilvl="0" w:tplc="06067224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>
    <w:nsid w:val="33FA3CE7"/>
    <w:multiLevelType w:val="hybridMultilevel"/>
    <w:tmpl w:val="7AB0346C"/>
    <w:lvl w:ilvl="0" w:tplc="6C4057B0">
      <w:start w:val="5"/>
      <w:numFmt w:val="decimal"/>
      <w:lvlText w:val="%1."/>
      <w:lvlJc w:val="left"/>
      <w:pPr>
        <w:ind w:left="106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120F37A">
      <w:start w:val="1"/>
      <w:numFmt w:val="decimal"/>
      <w:lvlText w:val="%2."/>
      <w:lvlJc w:val="left"/>
      <w:pPr>
        <w:ind w:left="817" w:hanging="2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45E84222">
      <w:numFmt w:val="bullet"/>
      <w:lvlText w:val="•"/>
      <w:lvlJc w:val="left"/>
      <w:pPr>
        <w:ind w:left="2213" w:hanging="254"/>
      </w:pPr>
      <w:rPr>
        <w:rFonts w:hint="default"/>
      </w:rPr>
    </w:lvl>
    <w:lvl w:ilvl="3" w:tplc="98047E4C">
      <w:numFmt w:val="bullet"/>
      <w:lvlText w:val="•"/>
      <w:lvlJc w:val="left"/>
      <w:pPr>
        <w:ind w:left="3367" w:hanging="254"/>
      </w:pPr>
      <w:rPr>
        <w:rFonts w:hint="default"/>
      </w:rPr>
    </w:lvl>
    <w:lvl w:ilvl="4" w:tplc="886610F2">
      <w:numFmt w:val="bullet"/>
      <w:lvlText w:val="•"/>
      <w:lvlJc w:val="left"/>
      <w:pPr>
        <w:ind w:left="4521" w:hanging="254"/>
      </w:pPr>
      <w:rPr>
        <w:rFonts w:hint="default"/>
      </w:rPr>
    </w:lvl>
    <w:lvl w:ilvl="5" w:tplc="754A30FA">
      <w:numFmt w:val="bullet"/>
      <w:lvlText w:val="•"/>
      <w:lvlJc w:val="left"/>
      <w:pPr>
        <w:ind w:left="5675" w:hanging="254"/>
      </w:pPr>
      <w:rPr>
        <w:rFonts w:hint="default"/>
      </w:rPr>
    </w:lvl>
    <w:lvl w:ilvl="6" w:tplc="54606BE4">
      <w:numFmt w:val="bullet"/>
      <w:lvlText w:val="•"/>
      <w:lvlJc w:val="left"/>
      <w:pPr>
        <w:ind w:left="6828" w:hanging="254"/>
      </w:pPr>
      <w:rPr>
        <w:rFonts w:hint="default"/>
      </w:rPr>
    </w:lvl>
    <w:lvl w:ilvl="7" w:tplc="9426F3FA">
      <w:numFmt w:val="bullet"/>
      <w:lvlText w:val="•"/>
      <w:lvlJc w:val="left"/>
      <w:pPr>
        <w:ind w:left="7982" w:hanging="254"/>
      </w:pPr>
      <w:rPr>
        <w:rFonts w:hint="default"/>
      </w:rPr>
    </w:lvl>
    <w:lvl w:ilvl="8" w:tplc="84AEA102">
      <w:numFmt w:val="bullet"/>
      <w:lvlText w:val="•"/>
      <w:lvlJc w:val="left"/>
      <w:pPr>
        <w:ind w:left="9136" w:hanging="254"/>
      </w:pPr>
      <w:rPr>
        <w:rFonts w:hint="default"/>
      </w:rPr>
    </w:lvl>
  </w:abstractNum>
  <w:abstractNum w:abstractNumId="6">
    <w:nsid w:val="35E72FDF"/>
    <w:multiLevelType w:val="hybridMultilevel"/>
    <w:tmpl w:val="1AEAD36A"/>
    <w:lvl w:ilvl="0" w:tplc="E2509B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D22CE"/>
    <w:multiLevelType w:val="hybridMultilevel"/>
    <w:tmpl w:val="D280F1C4"/>
    <w:lvl w:ilvl="0" w:tplc="9F9EF60E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989A86">
      <w:numFmt w:val="bullet"/>
      <w:lvlText w:val="•"/>
      <w:lvlJc w:val="left"/>
      <w:pPr>
        <w:ind w:left="763" w:hanging="154"/>
      </w:pPr>
      <w:rPr>
        <w:rFonts w:hint="default"/>
      </w:rPr>
    </w:lvl>
    <w:lvl w:ilvl="2" w:tplc="97FAE4BE">
      <w:numFmt w:val="bullet"/>
      <w:lvlText w:val="•"/>
      <w:lvlJc w:val="left"/>
      <w:pPr>
        <w:ind w:left="1406" w:hanging="154"/>
      </w:pPr>
      <w:rPr>
        <w:rFonts w:hint="default"/>
      </w:rPr>
    </w:lvl>
    <w:lvl w:ilvl="3" w:tplc="FE5C9552">
      <w:numFmt w:val="bullet"/>
      <w:lvlText w:val="•"/>
      <w:lvlJc w:val="left"/>
      <w:pPr>
        <w:ind w:left="2050" w:hanging="154"/>
      </w:pPr>
      <w:rPr>
        <w:rFonts w:hint="default"/>
      </w:rPr>
    </w:lvl>
    <w:lvl w:ilvl="4" w:tplc="07E410C0">
      <w:numFmt w:val="bullet"/>
      <w:lvlText w:val="•"/>
      <w:lvlJc w:val="left"/>
      <w:pPr>
        <w:ind w:left="2693" w:hanging="154"/>
      </w:pPr>
      <w:rPr>
        <w:rFonts w:hint="default"/>
      </w:rPr>
    </w:lvl>
    <w:lvl w:ilvl="5" w:tplc="DFF8BCE6">
      <w:numFmt w:val="bullet"/>
      <w:lvlText w:val="•"/>
      <w:lvlJc w:val="left"/>
      <w:pPr>
        <w:ind w:left="3337" w:hanging="154"/>
      </w:pPr>
      <w:rPr>
        <w:rFonts w:hint="default"/>
      </w:rPr>
    </w:lvl>
    <w:lvl w:ilvl="6" w:tplc="3F3C40AA">
      <w:numFmt w:val="bullet"/>
      <w:lvlText w:val="•"/>
      <w:lvlJc w:val="left"/>
      <w:pPr>
        <w:ind w:left="3980" w:hanging="154"/>
      </w:pPr>
      <w:rPr>
        <w:rFonts w:hint="default"/>
      </w:rPr>
    </w:lvl>
    <w:lvl w:ilvl="7" w:tplc="13120B14">
      <w:numFmt w:val="bullet"/>
      <w:lvlText w:val="•"/>
      <w:lvlJc w:val="left"/>
      <w:pPr>
        <w:ind w:left="4623" w:hanging="154"/>
      </w:pPr>
      <w:rPr>
        <w:rFonts w:hint="default"/>
      </w:rPr>
    </w:lvl>
    <w:lvl w:ilvl="8" w:tplc="58067908">
      <w:numFmt w:val="bullet"/>
      <w:lvlText w:val="•"/>
      <w:lvlJc w:val="left"/>
      <w:pPr>
        <w:ind w:left="5267" w:hanging="154"/>
      </w:pPr>
      <w:rPr>
        <w:rFonts w:hint="default"/>
      </w:rPr>
    </w:lvl>
  </w:abstractNum>
  <w:abstractNum w:abstractNumId="8">
    <w:nsid w:val="3C4027B5"/>
    <w:multiLevelType w:val="hybridMultilevel"/>
    <w:tmpl w:val="EBFCA23A"/>
    <w:lvl w:ilvl="0" w:tplc="0606722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1DA12D9"/>
    <w:multiLevelType w:val="hybridMultilevel"/>
    <w:tmpl w:val="87ECE886"/>
    <w:lvl w:ilvl="0" w:tplc="0606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B3069"/>
    <w:multiLevelType w:val="multilevel"/>
    <w:tmpl w:val="E31C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949B6"/>
    <w:multiLevelType w:val="hybridMultilevel"/>
    <w:tmpl w:val="385469A0"/>
    <w:lvl w:ilvl="0" w:tplc="0606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23C"/>
    <w:multiLevelType w:val="hybridMultilevel"/>
    <w:tmpl w:val="5590E326"/>
    <w:lvl w:ilvl="0" w:tplc="C912385C">
      <w:start w:val="1"/>
      <w:numFmt w:val="decimal"/>
      <w:lvlText w:val="%1)"/>
      <w:lvlJc w:val="left"/>
      <w:pPr>
        <w:ind w:left="817" w:hanging="43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A4CA58C8">
      <w:numFmt w:val="bullet"/>
      <w:lvlText w:val="•"/>
      <w:lvlJc w:val="left"/>
      <w:pPr>
        <w:ind w:left="1882" w:hanging="432"/>
      </w:pPr>
      <w:rPr>
        <w:rFonts w:hint="default"/>
      </w:rPr>
    </w:lvl>
    <w:lvl w:ilvl="2" w:tplc="731C7108">
      <w:numFmt w:val="bullet"/>
      <w:lvlText w:val="•"/>
      <w:lvlJc w:val="left"/>
      <w:pPr>
        <w:ind w:left="2944" w:hanging="432"/>
      </w:pPr>
      <w:rPr>
        <w:rFonts w:hint="default"/>
      </w:rPr>
    </w:lvl>
    <w:lvl w:ilvl="3" w:tplc="B7B2CBA8">
      <w:numFmt w:val="bullet"/>
      <w:lvlText w:val="•"/>
      <w:lvlJc w:val="left"/>
      <w:pPr>
        <w:ind w:left="4007" w:hanging="432"/>
      </w:pPr>
      <w:rPr>
        <w:rFonts w:hint="default"/>
      </w:rPr>
    </w:lvl>
    <w:lvl w:ilvl="4" w:tplc="9CA8492A">
      <w:numFmt w:val="bullet"/>
      <w:lvlText w:val="•"/>
      <w:lvlJc w:val="left"/>
      <w:pPr>
        <w:ind w:left="5069" w:hanging="432"/>
      </w:pPr>
      <w:rPr>
        <w:rFonts w:hint="default"/>
      </w:rPr>
    </w:lvl>
    <w:lvl w:ilvl="5" w:tplc="4B3CB5A8">
      <w:numFmt w:val="bullet"/>
      <w:lvlText w:val="•"/>
      <w:lvlJc w:val="left"/>
      <w:pPr>
        <w:ind w:left="6132" w:hanging="432"/>
      </w:pPr>
      <w:rPr>
        <w:rFonts w:hint="default"/>
      </w:rPr>
    </w:lvl>
    <w:lvl w:ilvl="6" w:tplc="663694FA">
      <w:numFmt w:val="bullet"/>
      <w:lvlText w:val="•"/>
      <w:lvlJc w:val="left"/>
      <w:pPr>
        <w:ind w:left="7194" w:hanging="432"/>
      </w:pPr>
      <w:rPr>
        <w:rFonts w:hint="default"/>
      </w:rPr>
    </w:lvl>
    <w:lvl w:ilvl="7" w:tplc="A906F6BC">
      <w:numFmt w:val="bullet"/>
      <w:lvlText w:val="•"/>
      <w:lvlJc w:val="left"/>
      <w:pPr>
        <w:ind w:left="8256" w:hanging="432"/>
      </w:pPr>
      <w:rPr>
        <w:rFonts w:hint="default"/>
      </w:rPr>
    </w:lvl>
    <w:lvl w:ilvl="8" w:tplc="1E3E9794">
      <w:numFmt w:val="bullet"/>
      <w:lvlText w:val="•"/>
      <w:lvlJc w:val="left"/>
      <w:pPr>
        <w:ind w:left="9319" w:hanging="432"/>
      </w:pPr>
      <w:rPr>
        <w:rFonts w:hint="default"/>
      </w:rPr>
    </w:lvl>
  </w:abstractNum>
  <w:abstractNum w:abstractNumId="13">
    <w:nsid w:val="4EA54D98"/>
    <w:multiLevelType w:val="hybridMultilevel"/>
    <w:tmpl w:val="F40888BE"/>
    <w:lvl w:ilvl="0" w:tplc="8228B306">
      <w:start w:val="1"/>
      <w:numFmt w:val="decimal"/>
      <w:lvlText w:val="%1)"/>
      <w:lvlJc w:val="left"/>
      <w:pPr>
        <w:ind w:left="817" w:hanging="312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</w:rPr>
    </w:lvl>
    <w:lvl w:ilvl="1" w:tplc="91A26E6A">
      <w:numFmt w:val="bullet"/>
      <w:lvlText w:val="•"/>
      <w:lvlJc w:val="left"/>
      <w:pPr>
        <w:ind w:left="1882" w:hanging="312"/>
      </w:pPr>
      <w:rPr>
        <w:rFonts w:hint="default"/>
      </w:rPr>
    </w:lvl>
    <w:lvl w:ilvl="2" w:tplc="3FA038AE">
      <w:numFmt w:val="bullet"/>
      <w:lvlText w:val="•"/>
      <w:lvlJc w:val="left"/>
      <w:pPr>
        <w:ind w:left="2944" w:hanging="312"/>
      </w:pPr>
      <w:rPr>
        <w:rFonts w:hint="default"/>
      </w:rPr>
    </w:lvl>
    <w:lvl w:ilvl="3" w:tplc="E47C0346">
      <w:numFmt w:val="bullet"/>
      <w:lvlText w:val="•"/>
      <w:lvlJc w:val="left"/>
      <w:pPr>
        <w:ind w:left="4007" w:hanging="312"/>
      </w:pPr>
      <w:rPr>
        <w:rFonts w:hint="default"/>
      </w:rPr>
    </w:lvl>
    <w:lvl w:ilvl="4" w:tplc="17743866">
      <w:numFmt w:val="bullet"/>
      <w:lvlText w:val="•"/>
      <w:lvlJc w:val="left"/>
      <w:pPr>
        <w:ind w:left="5069" w:hanging="312"/>
      </w:pPr>
      <w:rPr>
        <w:rFonts w:hint="default"/>
      </w:rPr>
    </w:lvl>
    <w:lvl w:ilvl="5" w:tplc="F66408D6">
      <w:numFmt w:val="bullet"/>
      <w:lvlText w:val="•"/>
      <w:lvlJc w:val="left"/>
      <w:pPr>
        <w:ind w:left="6132" w:hanging="312"/>
      </w:pPr>
      <w:rPr>
        <w:rFonts w:hint="default"/>
      </w:rPr>
    </w:lvl>
    <w:lvl w:ilvl="6" w:tplc="77C2C812">
      <w:numFmt w:val="bullet"/>
      <w:lvlText w:val="•"/>
      <w:lvlJc w:val="left"/>
      <w:pPr>
        <w:ind w:left="7194" w:hanging="312"/>
      </w:pPr>
      <w:rPr>
        <w:rFonts w:hint="default"/>
      </w:rPr>
    </w:lvl>
    <w:lvl w:ilvl="7" w:tplc="066A497C">
      <w:numFmt w:val="bullet"/>
      <w:lvlText w:val="•"/>
      <w:lvlJc w:val="left"/>
      <w:pPr>
        <w:ind w:left="8256" w:hanging="312"/>
      </w:pPr>
      <w:rPr>
        <w:rFonts w:hint="default"/>
      </w:rPr>
    </w:lvl>
    <w:lvl w:ilvl="8" w:tplc="A9CECAD8">
      <w:numFmt w:val="bullet"/>
      <w:lvlText w:val="•"/>
      <w:lvlJc w:val="left"/>
      <w:pPr>
        <w:ind w:left="9319" w:hanging="312"/>
      </w:pPr>
      <w:rPr>
        <w:rFonts w:hint="default"/>
      </w:rPr>
    </w:lvl>
  </w:abstractNum>
  <w:abstractNum w:abstractNumId="14">
    <w:nsid w:val="51AB57D6"/>
    <w:multiLevelType w:val="hybridMultilevel"/>
    <w:tmpl w:val="C80AB3E2"/>
    <w:lvl w:ilvl="0" w:tplc="72189764">
      <w:numFmt w:val="bullet"/>
      <w:lvlText w:val=""/>
      <w:lvlJc w:val="left"/>
      <w:pPr>
        <w:ind w:left="817" w:hanging="42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AACDBF0">
      <w:numFmt w:val="bullet"/>
      <w:lvlText w:val="•"/>
      <w:lvlJc w:val="left"/>
      <w:pPr>
        <w:ind w:left="1882" w:hanging="423"/>
      </w:pPr>
      <w:rPr>
        <w:rFonts w:hint="default"/>
      </w:rPr>
    </w:lvl>
    <w:lvl w:ilvl="2" w:tplc="4336BA8E">
      <w:numFmt w:val="bullet"/>
      <w:lvlText w:val="•"/>
      <w:lvlJc w:val="left"/>
      <w:pPr>
        <w:ind w:left="2944" w:hanging="423"/>
      </w:pPr>
      <w:rPr>
        <w:rFonts w:hint="default"/>
      </w:rPr>
    </w:lvl>
    <w:lvl w:ilvl="3" w:tplc="573E6FB8">
      <w:numFmt w:val="bullet"/>
      <w:lvlText w:val="•"/>
      <w:lvlJc w:val="left"/>
      <w:pPr>
        <w:ind w:left="4007" w:hanging="423"/>
      </w:pPr>
      <w:rPr>
        <w:rFonts w:hint="default"/>
      </w:rPr>
    </w:lvl>
    <w:lvl w:ilvl="4" w:tplc="7862C442">
      <w:numFmt w:val="bullet"/>
      <w:lvlText w:val="•"/>
      <w:lvlJc w:val="left"/>
      <w:pPr>
        <w:ind w:left="5069" w:hanging="423"/>
      </w:pPr>
      <w:rPr>
        <w:rFonts w:hint="default"/>
      </w:rPr>
    </w:lvl>
    <w:lvl w:ilvl="5" w:tplc="CE808818">
      <w:numFmt w:val="bullet"/>
      <w:lvlText w:val="•"/>
      <w:lvlJc w:val="left"/>
      <w:pPr>
        <w:ind w:left="6132" w:hanging="423"/>
      </w:pPr>
      <w:rPr>
        <w:rFonts w:hint="default"/>
      </w:rPr>
    </w:lvl>
    <w:lvl w:ilvl="6" w:tplc="9D203DA8">
      <w:numFmt w:val="bullet"/>
      <w:lvlText w:val="•"/>
      <w:lvlJc w:val="left"/>
      <w:pPr>
        <w:ind w:left="7194" w:hanging="423"/>
      </w:pPr>
      <w:rPr>
        <w:rFonts w:hint="default"/>
      </w:rPr>
    </w:lvl>
    <w:lvl w:ilvl="7" w:tplc="C090D0FA">
      <w:numFmt w:val="bullet"/>
      <w:lvlText w:val="•"/>
      <w:lvlJc w:val="left"/>
      <w:pPr>
        <w:ind w:left="8256" w:hanging="423"/>
      </w:pPr>
      <w:rPr>
        <w:rFonts w:hint="default"/>
      </w:rPr>
    </w:lvl>
    <w:lvl w:ilvl="8" w:tplc="C2DAC77C">
      <w:numFmt w:val="bullet"/>
      <w:lvlText w:val="•"/>
      <w:lvlJc w:val="left"/>
      <w:pPr>
        <w:ind w:left="9319" w:hanging="423"/>
      </w:pPr>
      <w:rPr>
        <w:rFonts w:hint="default"/>
      </w:rPr>
    </w:lvl>
  </w:abstractNum>
  <w:abstractNum w:abstractNumId="15">
    <w:nsid w:val="548122C5"/>
    <w:multiLevelType w:val="hybridMultilevel"/>
    <w:tmpl w:val="566A7272"/>
    <w:lvl w:ilvl="0" w:tplc="060672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62278F2"/>
    <w:multiLevelType w:val="hybridMultilevel"/>
    <w:tmpl w:val="6B2CF942"/>
    <w:lvl w:ilvl="0" w:tplc="12EC6626">
      <w:start w:val="6"/>
      <w:numFmt w:val="decimal"/>
      <w:lvlText w:val="%1"/>
      <w:lvlJc w:val="left"/>
      <w:pPr>
        <w:ind w:left="5546" w:hanging="183"/>
        <w:jc w:val="right"/>
      </w:pPr>
      <w:rPr>
        <w:rFonts w:hint="default"/>
        <w:b/>
        <w:bCs/>
        <w:w w:val="100"/>
      </w:rPr>
    </w:lvl>
    <w:lvl w:ilvl="1" w:tplc="19843958">
      <w:numFmt w:val="bullet"/>
      <w:lvlText w:val="•"/>
      <w:lvlJc w:val="left"/>
      <w:pPr>
        <w:ind w:left="6130" w:hanging="183"/>
      </w:pPr>
      <w:rPr>
        <w:rFonts w:hint="default"/>
      </w:rPr>
    </w:lvl>
    <w:lvl w:ilvl="2" w:tplc="57AA694A">
      <w:numFmt w:val="bullet"/>
      <w:lvlText w:val="•"/>
      <w:lvlJc w:val="left"/>
      <w:pPr>
        <w:ind w:left="6720" w:hanging="183"/>
      </w:pPr>
      <w:rPr>
        <w:rFonts w:hint="default"/>
      </w:rPr>
    </w:lvl>
    <w:lvl w:ilvl="3" w:tplc="BD700110">
      <w:numFmt w:val="bullet"/>
      <w:lvlText w:val="•"/>
      <w:lvlJc w:val="left"/>
      <w:pPr>
        <w:ind w:left="7311" w:hanging="183"/>
      </w:pPr>
      <w:rPr>
        <w:rFonts w:hint="default"/>
      </w:rPr>
    </w:lvl>
    <w:lvl w:ilvl="4" w:tplc="2466B49C">
      <w:numFmt w:val="bullet"/>
      <w:lvlText w:val="•"/>
      <w:lvlJc w:val="left"/>
      <w:pPr>
        <w:ind w:left="7901" w:hanging="183"/>
      </w:pPr>
      <w:rPr>
        <w:rFonts w:hint="default"/>
      </w:rPr>
    </w:lvl>
    <w:lvl w:ilvl="5" w:tplc="61FA402A">
      <w:numFmt w:val="bullet"/>
      <w:lvlText w:val="•"/>
      <w:lvlJc w:val="left"/>
      <w:pPr>
        <w:ind w:left="8492" w:hanging="183"/>
      </w:pPr>
      <w:rPr>
        <w:rFonts w:hint="default"/>
      </w:rPr>
    </w:lvl>
    <w:lvl w:ilvl="6" w:tplc="F7FAB464">
      <w:numFmt w:val="bullet"/>
      <w:lvlText w:val="•"/>
      <w:lvlJc w:val="left"/>
      <w:pPr>
        <w:ind w:left="9082" w:hanging="183"/>
      </w:pPr>
      <w:rPr>
        <w:rFonts w:hint="default"/>
      </w:rPr>
    </w:lvl>
    <w:lvl w:ilvl="7" w:tplc="066247B4">
      <w:numFmt w:val="bullet"/>
      <w:lvlText w:val="•"/>
      <w:lvlJc w:val="left"/>
      <w:pPr>
        <w:ind w:left="9672" w:hanging="183"/>
      </w:pPr>
      <w:rPr>
        <w:rFonts w:hint="default"/>
      </w:rPr>
    </w:lvl>
    <w:lvl w:ilvl="8" w:tplc="1B7E21FE">
      <w:numFmt w:val="bullet"/>
      <w:lvlText w:val="•"/>
      <w:lvlJc w:val="left"/>
      <w:pPr>
        <w:ind w:left="10263" w:hanging="183"/>
      </w:pPr>
      <w:rPr>
        <w:rFonts w:hint="default"/>
      </w:rPr>
    </w:lvl>
  </w:abstractNum>
  <w:abstractNum w:abstractNumId="17">
    <w:nsid w:val="70EB4639"/>
    <w:multiLevelType w:val="hybridMultilevel"/>
    <w:tmpl w:val="197C1BE6"/>
    <w:lvl w:ilvl="0" w:tplc="319EEE42">
      <w:start w:val="21"/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8">
    <w:nsid w:val="77D040C3"/>
    <w:multiLevelType w:val="hybridMultilevel"/>
    <w:tmpl w:val="551A4B6A"/>
    <w:lvl w:ilvl="0" w:tplc="71AE8E34">
      <w:start w:val="1"/>
      <w:numFmt w:val="decimal"/>
      <w:lvlText w:val="%1)"/>
      <w:lvlJc w:val="left"/>
      <w:pPr>
        <w:ind w:left="817" w:hanging="29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06EE4434">
      <w:numFmt w:val="bullet"/>
      <w:lvlText w:val="•"/>
      <w:lvlJc w:val="left"/>
      <w:pPr>
        <w:ind w:left="1882" w:hanging="293"/>
      </w:pPr>
      <w:rPr>
        <w:rFonts w:hint="default"/>
      </w:rPr>
    </w:lvl>
    <w:lvl w:ilvl="2" w:tplc="F5D47682">
      <w:numFmt w:val="bullet"/>
      <w:lvlText w:val="•"/>
      <w:lvlJc w:val="left"/>
      <w:pPr>
        <w:ind w:left="2944" w:hanging="293"/>
      </w:pPr>
      <w:rPr>
        <w:rFonts w:hint="default"/>
      </w:rPr>
    </w:lvl>
    <w:lvl w:ilvl="3" w:tplc="E1C0143A">
      <w:numFmt w:val="bullet"/>
      <w:lvlText w:val="•"/>
      <w:lvlJc w:val="left"/>
      <w:pPr>
        <w:ind w:left="4007" w:hanging="293"/>
      </w:pPr>
      <w:rPr>
        <w:rFonts w:hint="default"/>
      </w:rPr>
    </w:lvl>
    <w:lvl w:ilvl="4" w:tplc="42B44D62">
      <w:numFmt w:val="bullet"/>
      <w:lvlText w:val="•"/>
      <w:lvlJc w:val="left"/>
      <w:pPr>
        <w:ind w:left="5069" w:hanging="293"/>
      </w:pPr>
      <w:rPr>
        <w:rFonts w:hint="default"/>
      </w:rPr>
    </w:lvl>
    <w:lvl w:ilvl="5" w:tplc="0D500FFA">
      <w:numFmt w:val="bullet"/>
      <w:lvlText w:val="•"/>
      <w:lvlJc w:val="left"/>
      <w:pPr>
        <w:ind w:left="6132" w:hanging="293"/>
      </w:pPr>
      <w:rPr>
        <w:rFonts w:hint="default"/>
      </w:rPr>
    </w:lvl>
    <w:lvl w:ilvl="6" w:tplc="5AECA1BE">
      <w:numFmt w:val="bullet"/>
      <w:lvlText w:val="•"/>
      <w:lvlJc w:val="left"/>
      <w:pPr>
        <w:ind w:left="7194" w:hanging="293"/>
      </w:pPr>
      <w:rPr>
        <w:rFonts w:hint="default"/>
      </w:rPr>
    </w:lvl>
    <w:lvl w:ilvl="7" w:tplc="6BB21DBC">
      <w:numFmt w:val="bullet"/>
      <w:lvlText w:val="•"/>
      <w:lvlJc w:val="left"/>
      <w:pPr>
        <w:ind w:left="8256" w:hanging="293"/>
      </w:pPr>
      <w:rPr>
        <w:rFonts w:hint="default"/>
      </w:rPr>
    </w:lvl>
    <w:lvl w:ilvl="8" w:tplc="2E24A33A">
      <w:numFmt w:val="bullet"/>
      <w:lvlText w:val="•"/>
      <w:lvlJc w:val="left"/>
      <w:pPr>
        <w:ind w:left="9319" w:hanging="293"/>
      </w:pPr>
      <w:rPr>
        <w:rFonts w:hint="default"/>
      </w:rPr>
    </w:lvl>
  </w:abstractNum>
  <w:abstractNum w:abstractNumId="19">
    <w:nsid w:val="7BB93CFC"/>
    <w:multiLevelType w:val="hybridMultilevel"/>
    <w:tmpl w:val="A90E24CC"/>
    <w:lvl w:ilvl="0" w:tplc="EF1220AE">
      <w:start w:val="1"/>
      <w:numFmt w:val="decimal"/>
      <w:lvlText w:val="%1)"/>
      <w:lvlJc w:val="left"/>
      <w:pPr>
        <w:ind w:left="817" w:hanging="41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12860F58">
      <w:numFmt w:val="bullet"/>
      <w:lvlText w:val="•"/>
      <w:lvlJc w:val="left"/>
      <w:pPr>
        <w:ind w:left="1882" w:hanging="413"/>
      </w:pPr>
      <w:rPr>
        <w:rFonts w:hint="default"/>
      </w:rPr>
    </w:lvl>
    <w:lvl w:ilvl="2" w:tplc="E61EAD20">
      <w:numFmt w:val="bullet"/>
      <w:lvlText w:val="•"/>
      <w:lvlJc w:val="left"/>
      <w:pPr>
        <w:ind w:left="2944" w:hanging="413"/>
      </w:pPr>
      <w:rPr>
        <w:rFonts w:hint="default"/>
      </w:rPr>
    </w:lvl>
    <w:lvl w:ilvl="3" w:tplc="2C4CCDE6">
      <w:numFmt w:val="bullet"/>
      <w:lvlText w:val="•"/>
      <w:lvlJc w:val="left"/>
      <w:pPr>
        <w:ind w:left="4007" w:hanging="413"/>
      </w:pPr>
      <w:rPr>
        <w:rFonts w:hint="default"/>
      </w:rPr>
    </w:lvl>
    <w:lvl w:ilvl="4" w:tplc="852672BC">
      <w:numFmt w:val="bullet"/>
      <w:lvlText w:val="•"/>
      <w:lvlJc w:val="left"/>
      <w:pPr>
        <w:ind w:left="5069" w:hanging="413"/>
      </w:pPr>
      <w:rPr>
        <w:rFonts w:hint="default"/>
      </w:rPr>
    </w:lvl>
    <w:lvl w:ilvl="5" w:tplc="24842080">
      <w:numFmt w:val="bullet"/>
      <w:lvlText w:val="•"/>
      <w:lvlJc w:val="left"/>
      <w:pPr>
        <w:ind w:left="6132" w:hanging="413"/>
      </w:pPr>
      <w:rPr>
        <w:rFonts w:hint="default"/>
      </w:rPr>
    </w:lvl>
    <w:lvl w:ilvl="6" w:tplc="1A98B2A6">
      <w:numFmt w:val="bullet"/>
      <w:lvlText w:val="•"/>
      <w:lvlJc w:val="left"/>
      <w:pPr>
        <w:ind w:left="7194" w:hanging="413"/>
      </w:pPr>
      <w:rPr>
        <w:rFonts w:hint="default"/>
      </w:rPr>
    </w:lvl>
    <w:lvl w:ilvl="7" w:tplc="40A0BB16">
      <w:numFmt w:val="bullet"/>
      <w:lvlText w:val="•"/>
      <w:lvlJc w:val="left"/>
      <w:pPr>
        <w:ind w:left="8256" w:hanging="413"/>
      </w:pPr>
      <w:rPr>
        <w:rFonts w:hint="default"/>
      </w:rPr>
    </w:lvl>
    <w:lvl w:ilvl="8" w:tplc="B5A6341E">
      <w:numFmt w:val="bullet"/>
      <w:lvlText w:val="•"/>
      <w:lvlJc w:val="left"/>
      <w:pPr>
        <w:ind w:left="9319" w:hanging="413"/>
      </w:pPr>
      <w:rPr>
        <w:rFonts w:hint="default"/>
      </w:rPr>
    </w:lvl>
  </w:abstractNum>
  <w:abstractNum w:abstractNumId="20">
    <w:nsid w:val="7E833BC8"/>
    <w:multiLevelType w:val="hybridMultilevel"/>
    <w:tmpl w:val="AB94E7D0"/>
    <w:lvl w:ilvl="0" w:tplc="A8846C8C">
      <w:start w:val="2"/>
      <w:numFmt w:val="decimal"/>
      <w:lvlText w:val="%1"/>
      <w:lvlJc w:val="left"/>
      <w:pPr>
        <w:ind w:left="5556" w:hanging="173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1" w:tplc="CF323962">
      <w:numFmt w:val="bullet"/>
      <w:lvlText w:val="•"/>
      <w:lvlJc w:val="left"/>
      <w:pPr>
        <w:ind w:left="6148" w:hanging="173"/>
      </w:pPr>
      <w:rPr>
        <w:rFonts w:hint="default"/>
      </w:rPr>
    </w:lvl>
    <w:lvl w:ilvl="2" w:tplc="D25A56E0">
      <w:numFmt w:val="bullet"/>
      <w:lvlText w:val="•"/>
      <w:lvlJc w:val="left"/>
      <w:pPr>
        <w:ind w:left="6736" w:hanging="173"/>
      </w:pPr>
      <w:rPr>
        <w:rFonts w:hint="default"/>
      </w:rPr>
    </w:lvl>
    <w:lvl w:ilvl="3" w:tplc="3AEE4D6C">
      <w:numFmt w:val="bullet"/>
      <w:lvlText w:val="•"/>
      <w:lvlJc w:val="left"/>
      <w:pPr>
        <w:ind w:left="7325" w:hanging="173"/>
      </w:pPr>
      <w:rPr>
        <w:rFonts w:hint="default"/>
      </w:rPr>
    </w:lvl>
    <w:lvl w:ilvl="4" w:tplc="7FA08FB6">
      <w:numFmt w:val="bullet"/>
      <w:lvlText w:val="•"/>
      <w:lvlJc w:val="left"/>
      <w:pPr>
        <w:ind w:left="7913" w:hanging="173"/>
      </w:pPr>
      <w:rPr>
        <w:rFonts w:hint="default"/>
      </w:rPr>
    </w:lvl>
    <w:lvl w:ilvl="5" w:tplc="A1F0E8E4">
      <w:numFmt w:val="bullet"/>
      <w:lvlText w:val="•"/>
      <w:lvlJc w:val="left"/>
      <w:pPr>
        <w:ind w:left="8502" w:hanging="173"/>
      </w:pPr>
      <w:rPr>
        <w:rFonts w:hint="default"/>
      </w:rPr>
    </w:lvl>
    <w:lvl w:ilvl="6" w:tplc="28E2EF5A">
      <w:numFmt w:val="bullet"/>
      <w:lvlText w:val="•"/>
      <w:lvlJc w:val="left"/>
      <w:pPr>
        <w:ind w:left="9090" w:hanging="173"/>
      </w:pPr>
      <w:rPr>
        <w:rFonts w:hint="default"/>
      </w:rPr>
    </w:lvl>
    <w:lvl w:ilvl="7" w:tplc="0D48D008">
      <w:numFmt w:val="bullet"/>
      <w:lvlText w:val="•"/>
      <w:lvlJc w:val="left"/>
      <w:pPr>
        <w:ind w:left="9678" w:hanging="173"/>
      </w:pPr>
      <w:rPr>
        <w:rFonts w:hint="default"/>
      </w:rPr>
    </w:lvl>
    <w:lvl w:ilvl="8" w:tplc="46E6487A">
      <w:numFmt w:val="bullet"/>
      <w:lvlText w:val="•"/>
      <w:lvlJc w:val="left"/>
      <w:pPr>
        <w:ind w:left="10267" w:hanging="173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2"/>
  </w:num>
  <w:num w:numId="5">
    <w:abstractNumId w:val="13"/>
  </w:num>
  <w:num w:numId="6">
    <w:abstractNumId w:val="1"/>
  </w:num>
  <w:num w:numId="7">
    <w:abstractNumId w:val="18"/>
  </w:num>
  <w:num w:numId="8">
    <w:abstractNumId w:val="7"/>
  </w:num>
  <w:num w:numId="9">
    <w:abstractNumId w:val="14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15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57CC3"/>
    <w:rsid w:val="000133CD"/>
    <w:rsid w:val="00016437"/>
    <w:rsid w:val="000248A5"/>
    <w:rsid w:val="00035676"/>
    <w:rsid w:val="00046498"/>
    <w:rsid w:val="00053DED"/>
    <w:rsid w:val="000607B5"/>
    <w:rsid w:val="000669EA"/>
    <w:rsid w:val="00072BC8"/>
    <w:rsid w:val="00077CD8"/>
    <w:rsid w:val="00080768"/>
    <w:rsid w:val="00083D55"/>
    <w:rsid w:val="00087996"/>
    <w:rsid w:val="000A4613"/>
    <w:rsid w:val="000B7833"/>
    <w:rsid w:val="000D7866"/>
    <w:rsid w:val="000F3257"/>
    <w:rsid w:val="00106E48"/>
    <w:rsid w:val="00132FDF"/>
    <w:rsid w:val="00144576"/>
    <w:rsid w:val="00152E26"/>
    <w:rsid w:val="00153566"/>
    <w:rsid w:val="00155BC8"/>
    <w:rsid w:val="001566C3"/>
    <w:rsid w:val="00197884"/>
    <w:rsid w:val="001D1227"/>
    <w:rsid w:val="001D6165"/>
    <w:rsid w:val="00201847"/>
    <w:rsid w:val="0020574F"/>
    <w:rsid w:val="00224187"/>
    <w:rsid w:val="00226152"/>
    <w:rsid w:val="00247E8C"/>
    <w:rsid w:val="002561F7"/>
    <w:rsid w:val="00277693"/>
    <w:rsid w:val="0028798A"/>
    <w:rsid w:val="002D637F"/>
    <w:rsid w:val="002D6806"/>
    <w:rsid w:val="002F0CC6"/>
    <w:rsid w:val="002F219B"/>
    <w:rsid w:val="002F611F"/>
    <w:rsid w:val="00347D66"/>
    <w:rsid w:val="003E1266"/>
    <w:rsid w:val="00407E69"/>
    <w:rsid w:val="00420F41"/>
    <w:rsid w:val="004247DA"/>
    <w:rsid w:val="004879AD"/>
    <w:rsid w:val="004B015C"/>
    <w:rsid w:val="004B4841"/>
    <w:rsid w:val="004E3EC6"/>
    <w:rsid w:val="00532F8C"/>
    <w:rsid w:val="0054410C"/>
    <w:rsid w:val="00560232"/>
    <w:rsid w:val="005923B0"/>
    <w:rsid w:val="005B139F"/>
    <w:rsid w:val="005C7541"/>
    <w:rsid w:val="005D1370"/>
    <w:rsid w:val="00604752"/>
    <w:rsid w:val="00613B4E"/>
    <w:rsid w:val="00620793"/>
    <w:rsid w:val="00643695"/>
    <w:rsid w:val="0067590F"/>
    <w:rsid w:val="006B4DC8"/>
    <w:rsid w:val="006B649B"/>
    <w:rsid w:val="006D67F6"/>
    <w:rsid w:val="00761C1E"/>
    <w:rsid w:val="007A4F94"/>
    <w:rsid w:val="007D22F9"/>
    <w:rsid w:val="007E4269"/>
    <w:rsid w:val="00802B99"/>
    <w:rsid w:val="00803578"/>
    <w:rsid w:val="008C18A3"/>
    <w:rsid w:val="008D108D"/>
    <w:rsid w:val="00910D3F"/>
    <w:rsid w:val="00915ADA"/>
    <w:rsid w:val="00921127"/>
    <w:rsid w:val="00921AA0"/>
    <w:rsid w:val="00922438"/>
    <w:rsid w:val="00945703"/>
    <w:rsid w:val="00945A8F"/>
    <w:rsid w:val="0094616F"/>
    <w:rsid w:val="00952029"/>
    <w:rsid w:val="00960BEA"/>
    <w:rsid w:val="00973795"/>
    <w:rsid w:val="00987978"/>
    <w:rsid w:val="009A6EA6"/>
    <w:rsid w:val="009C2268"/>
    <w:rsid w:val="009C7DE5"/>
    <w:rsid w:val="00A24CD8"/>
    <w:rsid w:val="00A609E9"/>
    <w:rsid w:val="00AC135C"/>
    <w:rsid w:val="00AC3A99"/>
    <w:rsid w:val="00AD71D2"/>
    <w:rsid w:val="00AE3C0D"/>
    <w:rsid w:val="00AF670C"/>
    <w:rsid w:val="00AF7044"/>
    <w:rsid w:val="00B31ABE"/>
    <w:rsid w:val="00B33AF1"/>
    <w:rsid w:val="00B67E4D"/>
    <w:rsid w:val="00B72F7A"/>
    <w:rsid w:val="00B96BD6"/>
    <w:rsid w:val="00BB189C"/>
    <w:rsid w:val="00BC44F8"/>
    <w:rsid w:val="00BD0739"/>
    <w:rsid w:val="00BD2DA1"/>
    <w:rsid w:val="00BD7FE9"/>
    <w:rsid w:val="00BF4174"/>
    <w:rsid w:val="00BF7445"/>
    <w:rsid w:val="00C00940"/>
    <w:rsid w:val="00C457B1"/>
    <w:rsid w:val="00C8493C"/>
    <w:rsid w:val="00C976EE"/>
    <w:rsid w:val="00CD2799"/>
    <w:rsid w:val="00CE3F92"/>
    <w:rsid w:val="00DD2AEF"/>
    <w:rsid w:val="00DD5A23"/>
    <w:rsid w:val="00DD788A"/>
    <w:rsid w:val="00E071D0"/>
    <w:rsid w:val="00E261F6"/>
    <w:rsid w:val="00E30B37"/>
    <w:rsid w:val="00E553AE"/>
    <w:rsid w:val="00EB20C0"/>
    <w:rsid w:val="00ED1816"/>
    <w:rsid w:val="00ED2668"/>
    <w:rsid w:val="00F12DF7"/>
    <w:rsid w:val="00F3593E"/>
    <w:rsid w:val="00F57CC3"/>
    <w:rsid w:val="00F7629C"/>
    <w:rsid w:val="00F76468"/>
    <w:rsid w:val="00F808E7"/>
    <w:rsid w:val="00F82A3A"/>
    <w:rsid w:val="00FB162F"/>
    <w:rsid w:val="00FB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7CC3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DD5A23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F32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7CC3"/>
    <w:pPr>
      <w:ind w:left="817" w:firstLine="28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57CC3"/>
    <w:pPr>
      <w:ind w:left="115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F57CC3"/>
    <w:pPr>
      <w:ind w:left="817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F57CC3"/>
    <w:pPr>
      <w:ind w:left="105"/>
    </w:pPr>
  </w:style>
  <w:style w:type="character" w:customStyle="1" w:styleId="20">
    <w:name w:val="Заголовок 2 Знак"/>
    <w:basedOn w:val="a0"/>
    <w:link w:val="2"/>
    <w:rsid w:val="00DD5A2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6">
    <w:name w:val="Strong"/>
    <w:uiPriority w:val="22"/>
    <w:qFormat/>
    <w:rsid w:val="00DD5A23"/>
    <w:rPr>
      <w:b/>
      <w:bCs/>
    </w:rPr>
  </w:style>
  <w:style w:type="character" w:customStyle="1" w:styleId="a5">
    <w:name w:val="Абзац списка Знак"/>
    <w:link w:val="a4"/>
    <w:uiPriority w:val="99"/>
    <w:locked/>
    <w:rsid w:val="00DD5A2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D5A2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DD5A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s1">
    <w:name w:val="s_1"/>
    <w:basedOn w:val="a"/>
    <w:rsid w:val="00DD5A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45A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5A8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945A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5A8F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semiHidden/>
    <w:unhideWhenUsed/>
    <w:rsid w:val="000607B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F32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ncut-v4title">
    <w:name w:val="incut-v4__title"/>
    <w:basedOn w:val="a"/>
    <w:rsid w:val="000F325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0F32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40211-F43E-4BB6-9558-186B153E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4850</Words>
  <Characters>27647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2021-09-11T04:49:00Z</cp:lastPrinted>
  <dcterms:created xsi:type="dcterms:W3CDTF">2021-09-16T09:59:00Z</dcterms:created>
  <dcterms:modified xsi:type="dcterms:W3CDTF">2022-05-05T06:38:00Z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2019-03-04T00:00:00Z</vt:filetime>
  </property>
</Properties>
</file>