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59" w:rsidRDefault="00AA5B59" w:rsidP="00AA5B59">
      <w:pPr>
        <w:pStyle w:val="a3"/>
        <w:spacing w:after="0" w:line="240" w:lineRule="auto"/>
        <w:ind w:left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AA5B59" w:rsidRDefault="00AA5B59" w:rsidP="00AA5B59">
      <w:pPr>
        <w:pStyle w:val="a3"/>
        <w:spacing w:after="0" w:line="240" w:lineRule="auto"/>
        <w:ind w:left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Директор МАОУ СОШ № 64</w:t>
      </w:r>
    </w:p>
    <w:p w:rsidR="00AA5B59" w:rsidRDefault="00AA5B59" w:rsidP="00AA5B59">
      <w:pPr>
        <w:pStyle w:val="a3"/>
        <w:spacing w:after="0" w:line="240" w:lineRule="auto"/>
        <w:ind w:left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____________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Н.Н.Бурляева</w:t>
      </w:r>
      <w:proofErr w:type="spellEnd"/>
    </w:p>
    <w:p w:rsidR="00AA5B59" w:rsidRPr="00AA5B59" w:rsidRDefault="00AA5B59" w:rsidP="00AA5B59">
      <w:pPr>
        <w:pStyle w:val="a3"/>
        <w:spacing w:after="0" w:line="240" w:lineRule="auto"/>
        <w:ind w:left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«22»мая 2024г</w:t>
      </w:r>
    </w:p>
    <w:p w:rsidR="00D97B11" w:rsidRPr="003441B0" w:rsidRDefault="00D97B11" w:rsidP="00D97B11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41B0">
        <w:rPr>
          <w:rFonts w:ascii="Times New Roman" w:eastAsia="Calibri" w:hAnsi="Times New Roman" w:cs="Times New Roman"/>
          <w:b/>
          <w:bCs/>
          <w:sz w:val="28"/>
          <w:szCs w:val="28"/>
        </w:rPr>
        <w:t>Цели, задачи и основная идея инновационного проекта</w:t>
      </w:r>
    </w:p>
    <w:p w:rsidR="00D97B11" w:rsidRPr="003441B0" w:rsidRDefault="00D97B11" w:rsidP="00D97B1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7B11" w:rsidRPr="00A00893" w:rsidRDefault="00D97B11" w:rsidP="00D97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b/>
          <w:bCs/>
          <w:sz w:val="24"/>
          <w:szCs w:val="24"/>
        </w:rPr>
        <w:t>Тема проекта</w:t>
      </w:r>
      <w:r w:rsidRPr="00A00893">
        <w:rPr>
          <w:rFonts w:ascii="Times New Roman" w:eastAsia="Calibri" w:hAnsi="Times New Roman" w:cs="Times New Roman"/>
          <w:sz w:val="24"/>
          <w:szCs w:val="24"/>
        </w:rPr>
        <w:t xml:space="preserve"> «Формы, механизмы и технологии организации образования, направленного для создания условий успешности каждого ребенка».</w:t>
      </w:r>
    </w:p>
    <w:p w:rsidR="00D97B11" w:rsidRPr="00A00893" w:rsidRDefault="00D97B11" w:rsidP="00D97B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b/>
          <w:bCs/>
          <w:sz w:val="24"/>
          <w:szCs w:val="24"/>
        </w:rPr>
        <w:t>Цель проекта</w:t>
      </w:r>
      <w:r w:rsidRPr="00A00893">
        <w:rPr>
          <w:rFonts w:ascii="Times New Roman" w:eastAsia="Calibri" w:hAnsi="Times New Roman" w:cs="Times New Roman"/>
          <w:sz w:val="24"/>
          <w:szCs w:val="24"/>
        </w:rPr>
        <w:t xml:space="preserve"> – создание в образовательной организации дружелюбной образовательной среды, учитывающей индивидуальные особенности и образовательные потребности каждого ребенка и обеспечивающей каждому обучающемуся возможности достижения успеха в значимой для него деятельности.</w:t>
      </w:r>
    </w:p>
    <w:p w:rsidR="00D97B11" w:rsidRPr="00A00893" w:rsidRDefault="00D97B11" w:rsidP="00D97B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0893">
        <w:rPr>
          <w:rFonts w:ascii="Times New Roman" w:eastAsia="Calibri" w:hAnsi="Times New Roman" w:cs="Times New Roman"/>
          <w:b/>
          <w:bCs/>
          <w:sz w:val="24"/>
          <w:szCs w:val="24"/>
        </w:rPr>
        <w:t>Задачи проекта:</w:t>
      </w:r>
    </w:p>
    <w:p w:rsidR="00D97B11" w:rsidRPr="00A00893" w:rsidRDefault="00D97B11" w:rsidP="00D97B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sz w:val="24"/>
          <w:szCs w:val="24"/>
        </w:rPr>
        <w:t>Актуализировать понятие «дружелюбная образовательная среда» и сформировать у учителей, родителей, обучающихся устойчивое позитивное отношение к данному понятию, осознание его взаимосвязанности с понятием успешности.</w:t>
      </w:r>
    </w:p>
    <w:p w:rsidR="00D97B11" w:rsidRPr="00A00893" w:rsidRDefault="00D97B11" w:rsidP="00D97B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sz w:val="24"/>
          <w:szCs w:val="24"/>
        </w:rPr>
        <w:t>Сформировать в образовательной организации систему деятельности, направленной на создание дружелюбной среды, способствующей достижению успеха каждым ребенком.</w:t>
      </w:r>
    </w:p>
    <w:p w:rsidR="00D97B11" w:rsidRPr="00A00893" w:rsidRDefault="00D97B11" w:rsidP="00D97B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sz w:val="24"/>
          <w:szCs w:val="24"/>
        </w:rPr>
        <w:t>Внедрить в повседневную профессиональную деятельность педагогических работников образовательной организации эффективные формы, методы, технологии работы, способствующие успешности каждого ребенка.</w:t>
      </w:r>
    </w:p>
    <w:p w:rsidR="00D97B11" w:rsidRPr="00A00893" w:rsidRDefault="00D97B11" w:rsidP="00D97B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93">
        <w:rPr>
          <w:rFonts w:ascii="Times New Roman" w:eastAsia="Calibri" w:hAnsi="Times New Roman" w:cs="Times New Roman"/>
          <w:sz w:val="24"/>
          <w:szCs w:val="24"/>
        </w:rPr>
        <w:t>Обеспечить методическую поддержку непрерывного профессионального роста педагогов, нацеленных на создание дружелюбной образовательной среды и условий, обеспечивающих успешность обучающихся.</w:t>
      </w: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5B59" w:rsidRDefault="00AA5B59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97B11" w:rsidRPr="00CA5947" w:rsidRDefault="00D97B11" w:rsidP="00D97B11">
      <w:pPr>
        <w:pStyle w:val="a5"/>
        <w:spacing w:before="0" w:beforeAutospacing="0" w:after="0" w:afterAutospacing="0"/>
        <w:ind w:left="106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План реализации инновационного проекта</w:t>
      </w:r>
    </w:p>
    <w:p w:rsidR="00D97B11" w:rsidRDefault="00D97B11" w:rsidP="00D97B1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97B11" w:rsidRDefault="00D97B11" w:rsidP="00D97B11">
      <w:pPr>
        <w:pStyle w:val="a5"/>
        <w:spacing w:before="0" w:beforeAutospacing="0" w:after="0" w:afterAutospacing="0"/>
        <w:ind w:left="178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Календарный план реализации проекта («дорожная карта»)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797"/>
        <w:gridCol w:w="1737"/>
        <w:gridCol w:w="3497"/>
      </w:tblGrid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№</w:t>
            </w:r>
          </w:p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gramStart"/>
            <w:r w:rsidRPr="00433823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433823"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Перечень запланированных мероприятий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Сроки, место проведения мероприятий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Перечень конечных результатов / образовательных продуктов</w:t>
            </w:r>
          </w:p>
        </w:tc>
      </w:tr>
      <w:tr w:rsidR="00D97B11" w:rsidRPr="00433823" w:rsidTr="00097524">
        <w:tc>
          <w:tcPr>
            <w:tcW w:w="0" w:type="auto"/>
            <w:gridSpan w:val="4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1 этап</w:t>
            </w:r>
            <w:r>
              <w:rPr>
                <w:color w:val="000000"/>
                <w:shd w:val="clear" w:color="auto" w:fill="FFFFFF"/>
              </w:rPr>
              <w:t xml:space="preserve"> (организационно-подготовительный)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3382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Презентация проектной идеи учредителю, педагогическому коллективу, определение </w:t>
            </w:r>
            <w:proofErr w:type="gramStart"/>
            <w:r>
              <w:rPr>
                <w:color w:val="000000"/>
                <w:shd w:val="clear" w:color="auto" w:fill="FFFFFF"/>
              </w:rPr>
              <w:t>ответственных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за реализацию проекта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30.06.2024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Создана рабочая группа проекта, согласована дорожная карта, определены контрольные точки, уточнены показатели эффективности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Включение проекта в Программу развития МАОУ СОШ № 64 на 2024-2027 годы, согласование Программы с учредителем, защита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17.08.2024</w:t>
            </w:r>
          </w:p>
        </w:tc>
        <w:tc>
          <w:tcPr>
            <w:tcW w:w="0" w:type="auto"/>
          </w:tcPr>
          <w:p w:rsidR="00D97B11" w:rsidRDefault="00AA5B59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Утверждение изменений Программы</w:t>
            </w:r>
            <w:bookmarkStart w:id="0" w:name="_GoBack"/>
            <w:bookmarkEnd w:id="0"/>
            <w:r w:rsidR="00D97B11">
              <w:rPr>
                <w:color w:val="000000"/>
                <w:shd w:val="clear" w:color="auto" w:fill="FFFFFF"/>
              </w:rPr>
              <w:t xml:space="preserve"> развития МАОУ СОШ № 64 на 2024-2027 годы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33823">
              <w:t>Разработка паспорт</w:t>
            </w:r>
            <w:r>
              <w:t>а</w:t>
            </w:r>
            <w:r w:rsidRPr="00433823">
              <w:t xml:space="preserve"> проекта</w:t>
            </w:r>
            <w:r>
              <w:t xml:space="preserve"> и паспортов </w:t>
            </w:r>
            <w:proofErr w:type="spellStart"/>
            <w:r>
              <w:t>подпроектов</w:t>
            </w:r>
            <w:proofErr w:type="spellEnd"/>
            <w:r>
              <w:t xml:space="preserve"> (подпрограмм)</w:t>
            </w:r>
            <w:r w:rsidRPr="00433823">
              <w:t>, подготовка информационно-методических материалов, инструментария для мониторинга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31.08.2024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Готов к утверждению паспорт проекта, подготовлены необходимые для реализации материалы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Заключение соглашений о сотрудничестве и взаимодействии МАОУ СОШ № 64 с социальными партнерами на 2024/2025 учебный год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31.08.2024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Подписаны соглашения, согласованы планы (графики) совместной деятельности на 2024/2025 учебный год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Диагностика обучающихся, анкетирование родителей, педагогов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30.09.2024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Определена целевая аудитория проекта, скорректированы значения показателей эффективности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Актуализация информации о состоянии образовательной среды и удовлетворенности участников образовательных отношений на старте реализации проекта (анализ образовательных результатов за 2023/2024 учебный год, анализ результатов анкетирования)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31.10.2024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Информационно-аналитические справки по направлениям деятельности школы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Запуск проекта в реализацию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01.10.2024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Приказы об утверждении Программы развития, об утверждении Паспортов проекта (</w:t>
            </w:r>
            <w:proofErr w:type="spellStart"/>
            <w:r>
              <w:rPr>
                <w:color w:val="000000"/>
                <w:shd w:val="clear" w:color="auto" w:fill="FFFFFF"/>
              </w:rPr>
              <w:t>подпроектов</w:t>
            </w:r>
            <w:proofErr w:type="spellEnd"/>
            <w:r>
              <w:rPr>
                <w:color w:val="000000"/>
                <w:shd w:val="clear" w:color="auto" w:fill="FFFFFF"/>
              </w:rPr>
              <w:t>), об утверждении планов совместной деятельности, о составе рабочей группы по реализации проекта в 2024/2025 учебном году</w:t>
            </w:r>
          </w:p>
        </w:tc>
      </w:tr>
      <w:tr w:rsidR="00D97B11" w:rsidRPr="00433823" w:rsidTr="00097524">
        <w:trPr>
          <w:trHeight w:val="70"/>
        </w:trPr>
        <w:tc>
          <w:tcPr>
            <w:tcW w:w="0" w:type="auto"/>
            <w:gridSpan w:val="4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 этап (внедренческий)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Планирование деятельности </w:t>
            </w:r>
            <w:r>
              <w:rPr>
                <w:color w:val="000000"/>
                <w:shd w:val="clear" w:color="auto" w:fill="FFFFFF"/>
              </w:rPr>
              <w:lastRenderedPageBreak/>
              <w:t>рабочей группы проекта, представление планов работы учителям, родителям, учащимся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до 31.10.2024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Утверждены планы работы </w:t>
            </w:r>
            <w:r>
              <w:rPr>
                <w:color w:val="000000"/>
                <w:shd w:val="clear" w:color="auto" w:fill="FFFFFF"/>
              </w:rPr>
              <w:lastRenderedPageBreak/>
              <w:t>школы с учащимися, родителями, план методической работы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</w:t>
            </w:r>
          </w:p>
        </w:tc>
        <w:tc>
          <w:tcPr>
            <w:tcW w:w="0" w:type="auto"/>
          </w:tcPr>
          <w:p w:rsidR="00D97B11" w:rsidRDefault="00D97B11" w:rsidP="0088432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Реализация мероприятий в соответствии с планами работы по направлениям:</w:t>
            </w:r>
          </w:p>
          <w:p w:rsidR="00D97B11" w:rsidRDefault="00D97B11" w:rsidP="0088432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освоение и развитие системы </w:t>
            </w:r>
            <w:proofErr w:type="spellStart"/>
            <w:r>
              <w:rPr>
                <w:color w:val="000000"/>
                <w:shd w:val="clear" w:color="auto" w:fill="FFFFFF"/>
              </w:rPr>
              <w:t>критериального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оценивания;</w:t>
            </w:r>
          </w:p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развитие наставничества (освоение реверсивного наставничества по модели «учитель-учитель», наставничества по модели «уч</w:t>
            </w:r>
            <w:r w:rsidR="0088432B">
              <w:rPr>
                <w:color w:val="000000"/>
                <w:shd w:val="clear" w:color="auto" w:fill="FFFFFF"/>
              </w:rPr>
              <w:t>итель-ученик», «ученик-ученик»).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01.11.2024 – 31.12.2026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Достигнуты результаты в соответствии с показателями эффективности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Подведение промежуточных итогов реализации проекта (анализ образовательных результатов за 2024/2025 учебный год, анкетирование обучающихся, родителей, педагогов, диагностика обучающихся)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20.04.2025</w:t>
            </w:r>
          </w:p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20.04.2026</w:t>
            </w:r>
          </w:p>
        </w:tc>
        <w:tc>
          <w:tcPr>
            <w:tcW w:w="0" w:type="auto"/>
          </w:tcPr>
          <w:p w:rsidR="00D97B11" w:rsidRPr="00433823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Отчеты о результатах </w:t>
            </w:r>
            <w:proofErr w:type="spellStart"/>
            <w:r>
              <w:rPr>
                <w:color w:val="000000"/>
                <w:shd w:val="clear" w:color="auto" w:fill="FFFFFF"/>
              </w:rPr>
              <w:t>самообследования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МАОУ СОШ № 64 за 2024 год, 2025 год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Корректировка деятельности по реализации проекта (при необходимости – в зависимости от достигнутых результатов)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30.06.2025</w:t>
            </w:r>
          </w:p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30.06.2026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Скорректированы планы работы МАОУ СОШ № 64 по различным направлениям деятельности</w:t>
            </w:r>
          </w:p>
        </w:tc>
      </w:tr>
      <w:tr w:rsidR="00D97B11" w:rsidRPr="00433823" w:rsidTr="00097524">
        <w:tc>
          <w:tcPr>
            <w:tcW w:w="0" w:type="auto"/>
            <w:gridSpan w:val="4"/>
          </w:tcPr>
          <w:p w:rsidR="00D97B11" w:rsidRDefault="00D97B11" w:rsidP="0009752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 этап (результативно-обобщающий)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Подведение итогов реализации проекта (анализ результатов деятельности МАОУ СОШ № 64 за 2025 год, анкетирование обучающихся, родителей, педагогов)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20.04.2027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Отчет о результатах </w:t>
            </w:r>
            <w:proofErr w:type="spellStart"/>
            <w:r>
              <w:rPr>
                <w:color w:val="000000"/>
                <w:shd w:val="clear" w:color="auto" w:fill="FFFFFF"/>
              </w:rPr>
              <w:t>самообследования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МАОУ СОШ № 64 за 2026 год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Постановка целей, задач развития, стратегическое планирование работы МАОУ СОШ № 64 на 2027-2030 годы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31.08.2027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Программа развития МАОУ СОШ № 64 на 2027-2030 годы</w:t>
            </w:r>
          </w:p>
        </w:tc>
      </w:tr>
      <w:tr w:rsidR="00D97B11" w:rsidRPr="00433823" w:rsidTr="00097524"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Обобщение и транслирование опыта работы по созданию дружелюбной среды в профессиональном педагогическом сообществе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2025-2027 годы</w:t>
            </w:r>
          </w:p>
        </w:tc>
        <w:tc>
          <w:tcPr>
            <w:tcW w:w="0" w:type="auto"/>
          </w:tcPr>
          <w:p w:rsidR="00D97B11" w:rsidRDefault="00D97B11" w:rsidP="0009752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соответствии с форматом мероприятий, в рамках которых осуществляется транслирование опыта </w:t>
            </w:r>
          </w:p>
        </w:tc>
      </w:tr>
    </w:tbl>
    <w:p w:rsidR="00652728" w:rsidRPr="00D97B11" w:rsidRDefault="00652728">
      <w:pPr>
        <w:rPr>
          <w:rFonts w:ascii="Times New Roman" w:hAnsi="Times New Roman" w:cs="Times New Roman"/>
          <w:sz w:val="24"/>
          <w:szCs w:val="24"/>
        </w:rPr>
      </w:pPr>
    </w:p>
    <w:sectPr w:rsidR="00652728" w:rsidRPr="00D9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11" w:rsidRDefault="00D97B11" w:rsidP="00D97B11">
      <w:pPr>
        <w:spacing w:after="0" w:line="240" w:lineRule="auto"/>
      </w:pPr>
      <w:r>
        <w:separator/>
      </w:r>
    </w:p>
  </w:endnote>
  <w:endnote w:type="continuationSeparator" w:id="0">
    <w:p w:rsidR="00D97B11" w:rsidRDefault="00D97B11" w:rsidP="00D9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11" w:rsidRDefault="00D97B11" w:rsidP="00D97B11">
      <w:pPr>
        <w:spacing w:after="0" w:line="240" w:lineRule="auto"/>
      </w:pPr>
      <w:r>
        <w:separator/>
      </w:r>
    </w:p>
  </w:footnote>
  <w:footnote w:type="continuationSeparator" w:id="0">
    <w:p w:rsidR="00D97B11" w:rsidRDefault="00D97B11" w:rsidP="00D9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94A"/>
    <w:multiLevelType w:val="hybridMultilevel"/>
    <w:tmpl w:val="4FD06114"/>
    <w:lvl w:ilvl="0" w:tplc="3D9E5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62411B"/>
    <w:multiLevelType w:val="multilevel"/>
    <w:tmpl w:val="50C2B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BD"/>
    <w:rsid w:val="006413BD"/>
    <w:rsid w:val="00652728"/>
    <w:rsid w:val="0088432B"/>
    <w:rsid w:val="00A00893"/>
    <w:rsid w:val="00AA5B59"/>
    <w:rsid w:val="00D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D97B11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D97B11"/>
  </w:style>
  <w:style w:type="paragraph" w:styleId="a5">
    <w:name w:val="Normal (Web)"/>
    <w:basedOn w:val="a"/>
    <w:uiPriority w:val="99"/>
    <w:unhideWhenUsed/>
    <w:rsid w:val="00D9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D97B11"/>
    <w:pPr>
      <w:spacing w:after="40" w:line="240" w:lineRule="auto"/>
    </w:pPr>
    <w:rPr>
      <w:rFonts w:ascii="Calibri" w:eastAsia="Calibri" w:hAnsi="Calibri" w:cs="Calibri"/>
      <w:sz w:val="18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97B11"/>
    <w:rPr>
      <w:rFonts w:ascii="Calibri" w:eastAsia="Calibri" w:hAnsi="Calibri" w:cs="Calibri"/>
      <w:sz w:val="18"/>
      <w:lang w:eastAsia="ru-RU"/>
    </w:rPr>
  </w:style>
  <w:style w:type="character" w:styleId="a9">
    <w:name w:val="footnote reference"/>
    <w:basedOn w:val="a0"/>
    <w:uiPriority w:val="99"/>
    <w:unhideWhenUsed/>
    <w:rsid w:val="00D97B1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D97B11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D97B11"/>
  </w:style>
  <w:style w:type="paragraph" w:styleId="a5">
    <w:name w:val="Normal (Web)"/>
    <w:basedOn w:val="a"/>
    <w:uiPriority w:val="99"/>
    <w:unhideWhenUsed/>
    <w:rsid w:val="00D9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D97B11"/>
    <w:pPr>
      <w:spacing w:after="40" w:line="240" w:lineRule="auto"/>
    </w:pPr>
    <w:rPr>
      <w:rFonts w:ascii="Calibri" w:eastAsia="Calibri" w:hAnsi="Calibri" w:cs="Calibri"/>
      <w:sz w:val="18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97B11"/>
    <w:rPr>
      <w:rFonts w:ascii="Calibri" w:eastAsia="Calibri" w:hAnsi="Calibri" w:cs="Calibri"/>
      <w:sz w:val="18"/>
      <w:lang w:eastAsia="ru-RU"/>
    </w:rPr>
  </w:style>
  <w:style w:type="character" w:styleId="a9">
    <w:name w:val="footnote reference"/>
    <w:basedOn w:val="a0"/>
    <w:uiPriority w:val="99"/>
    <w:unhideWhenUsed/>
    <w:rsid w:val="00D97B1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2025-02-04T03:16:00Z</cp:lastPrinted>
  <dcterms:created xsi:type="dcterms:W3CDTF">2024-11-28T09:53:00Z</dcterms:created>
  <dcterms:modified xsi:type="dcterms:W3CDTF">2025-02-04T03:16:00Z</dcterms:modified>
</cp:coreProperties>
</file>