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D82" w:rsidRDefault="00850D82" w:rsidP="00850D82">
      <w:pPr>
        <w:pStyle w:val="2"/>
        <w:spacing w:before="0" w:after="0" w:line="276" w:lineRule="auto"/>
        <w:jc w:val="left"/>
        <w:rPr>
          <w:rFonts w:ascii="Times New Roman" w:hAnsi="Times New Roman"/>
          <w:u w:val="single"/>
        </w:rPr>
      </w:pPr>
      <w:r w:rsidRPr="00BC485C">
        <w:rPr>
          <w:rFonts w:ascii="Times New Roman" w:hAnsi="Times New Roman"/>
          <w:u w:val="single"/>
        </w:rPr>
        <w:t>Муниципальное автономное общеобразовательное учреждение «Средняя общеобр</w:t>
      </w:r>
      <w:r w:rsidRPr="00BC485C">
        <w:rPr>
          <w:rFonts w:ascii="Times New Roman" w:hAnsi="Times New Roman"/>
          <w:u w:val="single"/>
        </w:rPr>
        <w:t>а</w:t>
      </w:r>
      <w:r w:rsidRPr="00BC485C">
        <w:rPr>
          <w:rFonts w:ascii="Times New Roman" w:hAnsi="Times New Roman"/>
          <w:u w:val="single"/>
        </w:rPr>
        <w:t>зовательная школа № 76 имени Д.Е. В</w:t>
      </w:r>
      <w:r w:rsidRPr="00BC485C">
        <w:rPr>
          <w:rFonts w:ascii="Times New Roman" w:hAnsi="Times New Roman"/>
          <w:u w:val="single"/>
        </w:rPr>
        <w:t>а</w:t>
      </w:r>
      <w:r w:rsidRPr="00BC485C">
        <w:rPr>
          <w:rFonts w:ascii="Times New Roman" w:hAnsi="Times New Roman"/>
          <w:u w:val="single"/>
        </w:rPr>
        <w:t>сильева»</w:t>
      </w:r>
    </w:p>
    <w:p w:rsidR="00850D82" w:rsidRPr="00850D82" w:rsidRDefault="00850D82" w:rsidP="00850D82">
      <w:pPr>
        <w:rPr>
          <w:lang w:eastAsia="x-none"/>
        </w:rPr>
      </w:pPr>
      <w:r>
        <w:rPr>
          <w:lang w:eastAsia="x-none"/>
        </w:rPr>
        <w:t xml:space="preserve">ГО </w:t>
      </w:r>
      <w:proofErr w:type="spellStart"/>
      <w:r>
        <w:rPr>
          <w:lang w:eastAsia="x-none"/>
        </w:rPr>
        <w:t>г.Лесной</w:t>
      </w:r>
      <w:proofErr w:type="spellEnd"/>
      <w:r>
        <w:rPr>
          <w:lang w:eastAsia="x-none"/>
        </w:rPr>
        <w:t xml:space="preserve"> Свердловской области.</w:t>
      </w:r>
      <w:bookmarkStart w:id="0" w:name="_GoBack"/>
      <w:bookmarkEnd w:id="0"/>
    </w:p>
    <w:p w:rsidR="00850D82" w:rsidRDefault="00850D82" w:rsidP="00850D82">
      <w:pPr>
        <w:pStyle w:val="2"/>
        <w:spacing w:before="0" w:after="0" w:line="276" w:lineRule="auto"/>
        <w:jc w:val="left"/>
        <w:rPr>
          <w:rFonts w:ascii="Times New Roman" w:hAnsi="Times New Roman"/>
          <w:i w:val="0"/>
          <w:sz w:val="24"/>
          <w:lang w:val="ru-RU"/>
        </w:rPr>
      </w:pPr>
      <w:r>
        <w:rPr>
          <w:rFonts w:ascii="Times New Roman" w:hAnsi="Times New Roman"/>
          <w:i w:val="0"/>
          <w:sz w:val="24"/>
          <w:lang w:val="ru-RU"/>
        </w:rPr>
        <w:t>План</w:t>
      </w:r>
      <w:r>
        <w:rPr>
          <w:rFonts w:ascii="Times New Roman" w:hAnsi="Times New Roman"/>
          <w:i w:val="0"/>
          <w:sz w:val="24"/>
        </w:rPr>
        <w:t xml:space="preserve"> реализации инновационного проекта</w:t>
      </w:r>
    </w:p>
    <w:p w:rsidR="00850D82" w:rsidRDefault="00850D82" w:rsidP="00850D82">
      <w:pPr>
        <w:pStyle w:val="2"/>
        <w:spacing w:before="0" w:after="0" w:line="276" w:lineRule="auto"/>
        <w:jc w:val="left"/>
        <w:rPr>
          <w:color w:val="C00000"/>
          <w:sz w:val="16"/>
          <w:lang w:val="ru-RU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573"/>
        <w:gridCol w:w="1685"/>
        <w:gridCol w:w="2527"/>
      </w:tblGrid>
      <w:tr w:rsidR="00850D82" w:rsidTr="00850D82">
        <w:trPr>
          <w:trHeight w:val="77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D82" w:rsidRDefault="00850D82">
            <w:pPr>
              <w:pStyle w:val="a3"/>
              <w:jc w:val="center"/>
              <w:rPr>
                <w:rFonts w:ascii="Times New Roman" w:eastAsia="Calibri" w:hAnsi="Times New Roman"/>
                <w:b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D0D0D"/>
                <w:lang w:eastAsia="en-US"/>
              </w:rPr>
              <w:t>№ п/п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D82" w:rsidRDefault="00850D82">
            <w:pPr>
              <w:pStyle w:val="a3"/>
              <w:jc w:val="center"/>
              <w:rPr>
                <w:rFonts w:ascii="Times New Roman" w:eastAsia="Calibri" w:hAnsi="Times New Roman"/>
                <w:b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D0D0D"/>
                <w:lang w:eastAsia="en-US"/>
              </w:rPr>
              <w:t>Содержание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D82" w:rsidRDefault="00850D82">
            <w:pPr>
              <w:pStyle w:val="a3"/>
              <w:jc w:val="center"/>
              <w:rPr>
                <w:rFonts w:ascii="Times New Roman" w:eastAsia="Calibri" w:hAnsi="Times New Roman"/>
                <w:b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D0D0D"/>
                <w:lang w:eastAsia="en-US"/>
              </w:rPr>
              <w:t xml:space="preserve">Сроки </w:t>
            </w:r>
          </w:p>
          <w:p w:rsidR="00850D82" w:rsidRDefault="00850D82">
            <w:pPr>
              <w:pStyle w:val="a3"/>
              <w:jc w:val="center"/>
              <w:rPr>
                <w:rFonts w:ascii="Times New Roman" w:eastAsia="Calibri" w:hAnsi="Times New Roman"/>
                <w:b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D0D0D"/>
                <w:lang w:eastAsia="en-US"/>
              </w:rPr>
              <w:t>реализации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D82" w:rsidRDefault="00850D82">
            <w:pPr>
              <w:pStyle w:val="a3"/>
              <w:jc w:val="center"/>
              <w:rPr>
                <w:rFonts w:ascii="Times New Roman" w:eastAsia="Calibri" w:hAnsi="Times New Roman"/>
                <w:b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D0D0D"/>
                <w:lang w:eastAsia="en-US"/>
              </w:rPr>
              <w:t xml:space="preserve">Конечная </w:t>
            </w:r>
          </w:p>
          <w:p w:rsidR="00850D82" w:rsidRDefault="00850D82">
            <w:pPr>
              <w:pStyle w:val="a3"/>
              <w:jc w:val="center"/>
              <w:rPr>
                <w:rFonts w:ascii="Times New Roman" w:eastAsia="Calibri" w:hAnsi="Times New Roman"/>
                <w:b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D0D0D"/>
                <w:lang w:eastAsia="en-US"/>
              </w:rPr>
              <w:t xml:space="preserve">продукция </w:t>
            </w:r>
          </w:p>
          <w:p w:rsidR="00850D82" w:rsidRDefault="00850D82">
            <w:pPr>
              <w:pStyle w:val="a3"/>
              <w:jc w:val="center"/>
              <w:rPr>
                <w:rFonts w:ascii="Times New Roman" w:eastAsia="Calibri" w:hAnsi="Times New Roman"/>
                <w:b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D0D0D"/>
                <w:lang w:eastAsia="en-US"/>
              </w:rPr>
              <w:t>(результаты)</w:t>
            </w:r>
          </w:p>
        </w:tc>
      </w:tr>
      <w:tr w:rsidR="00850D82" w:rsidTr="00850D82">
        <w:trPr>
          <w:cantSplit/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 w:rsidP="00B7734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  <w:b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D0D0D"/>
                <w:lang w:eastAsia="en-US"/>
              </w:rPr>
              <w:t>Установочно-мотивационный (целеполагание)</w:t>
            </w:r>
          </w:p>
        </w:tc>
      </w:tr>
      <w:tr w:rsidR="00850D82" w:rsidTr="00850D82">
        <w:trPr>
          <w:cantSplit/>
          <w:trHeight w:val="616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1.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Создание программы работы в рамках проекта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center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Апрель-июнь 2024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Образовательный проект</w:t>
            </w:r>
          </w:p>
        </w:tc>
      </w:tr>
      <w:tr w:rsidR="00850D82" w:rsidTr="00850D82">
        <w:trPr>
          <w:cantSplit/>
          <w:trHeight w:val="2018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2.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Разработка инструментария для проведения исследования в образовательных организациях города запроса потребителей образовательных услуг в области формирования мотивации обучающихся на инженерные специальности на основе реализации углубленного изучения отдельных предметов, деятельности </w:t>
            </w:r>
            <w:proofErr w:type="spellStart"/>
            <w:r>
              <w:rPr>
                <w:rFonts w:ascii="Times New Roman" w:eastAsia="Calibri" w:hAnsi="Times New Roman"/>
                <w:color w:val="0D0D0D"/>
                <w:lang w:eastAsia="en-US"/>
              </w:rPr>
              <w:t>профориентационного</w:t>
            </w:r>
            <w:proofErr w:type="spellEnd"/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 центра лабораторий коллективного доступа и центра естественно-научной и технологической направленностей «Точка роста»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center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Май - август 2024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Пакет диагностических методик</w:t>
            </w:r>
          </w:p>
        </w:tc>
      </w:tr>
      <w:tr w:rsidR="00850D82" w:rsidTr="00850D82">
        <w:trPr>
          <w:cantSplit/>
          <w:trHeight w:val="48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3.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Проведение исследования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center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Сентябрь 2024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Бланки методик</w:t>
            </w:r>
          </w:p>
        </w:tc>
      </w:tr>
      <w:tr w:rsidR="00850D82" w:rsidTr="00850D82">
        <w:trPr>
          <w:cantSplit/>
          <w:trHeight w:val="42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4.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Обработка и анализ результатов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center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Сентябрь – </w:t>
            </w:r>
          </w:p>
          <w:p w:rsidR="00850D82" w:rsidRDefault="00850D82">
            <w:pPr>
              <w:pStyle w:val="a3"/>
              <w:jc w:val="center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октябрь 2024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Сформированы группы обучающихся по лабораториям</w:t>
            </w:r>
          </w:p>
        </w:tc>
      </w:tr>
      <w:tr w:rsidR="00850D82" w:rsidTr="00850D82">
        <w:trPr>
          <w:cantSplit/>
          <w:trHeight w:val="42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5.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hAnsi="Times New Roman"/>
                <w:bCs/>
                <w:color w:val="0D0D0D"/>
                <w:szCs w:val="28"/>
                <w:lang w:eastAsia="x-none"/>
              </w:rPr>
              <w:t>Создание творческих методических лабораторий педагогов по разработке инструментария проекта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center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Октябрь – </w:t>
            </w:r>
          </w:p>
          <w:p w:rsidR="00850D82" w:rsidRDefault="00850D82">
            <w:pPr>
              <w:pStyle w:val="a3"/>
              <w:jc w:val="center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декабрь 2024</w:t>
            </w:r>
          </w:p>
        </w:tc>
        <w:tc>
          <w:tcPr>
            <w:tcW w:w="1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Разработан инструментарий проекта</w:t>
            </w:r>
          </w:p>
        </w:tc>
      </w:tr>
      <w:tr w:rsidR="00850D82" w:rsidTr="00850D82">
        <w:trPr>
          <w:cantSplit/>
          <w:trHeight w:val="42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6.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hAnsi="Times New Roman"/>
                <w:bCs/>
                <w:color w:val="0D0D0D"/>
                <w:szCs w:val="28"/>
                <w:lang w:eastAsia="x-none"/>
              </w:rPr>
              <w:t xml:space="preserve">Разработка инструментария для проведения исследования </w:t>
            </w:r>
            <w:proofErr w:type="spellStart"/>
            <w:r>
              <w:rPr>
                <w:rFonts w:ascii="Times New Roman" w:hAnsi="Times New Roman"/>
                <w:bCs/>
                <w:color w:val="0D0D0D"/>
                <w:szCs w:val="28"/>
                <w:lang w:eastAsia="x-none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bCs/>
                <w:color w:val="0D0D0D"/>
                <w:szCs w:val="28"/>
                <w:lang w:eastAsia="x-none"/>
              </w:rPr>
              <w:t xml:space="preserve"> мотивации выпускников школы на инженерные специальности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D82" w:rsidRDefault="00850D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D82" w:rsidRDefault="00850D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</w:p>
        </w:tc>
      </w:tr>
      <w:tr w:rsidR="00850D82" w:rsidTr="00850D82">
        <w:trPr>
          <w:cantSplit/>
          <w:trHeight w:val="42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7.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82" w:rsidRDefault="00850D82">
            <w:pPr>
              <w:ind w:firstLine="0"/>
              <w:rPr>
                <w:rFonts w:ascii="Times New Roman" w:hAnsi="Times New Roman"/>
                <w:bCs/>
                <w:color w:val="0D0D0D"/>
                <w:szCs w:val="28"/>
                <w:lang w:eastAsia="x-none"/>
              </w:rPr>
            </w:pPr>
            <w:r>
              <w:rPr>
                <w:rFonts w:ascii="Times New Roman" w:hAnsi="Times New Roman"/>
                <w:bCs/>
                <w:color w:val="0D0D0D"/>
                <w:szCs w:val="28"/>
                <w:lang w:eastAsia="x-none"/>
              </w:rPr>
              <w:t>Создание программы работы школы по реализации проекта.</w:t>
            </w:r>
          </w:p>
          <w:p w:rsidR="00850D82" w:rsidRDefault="00850D82">
            <w:pPr>
              <w:ind w:firstLine="0"/>
              <w:rPr>
                <w:rFonts w:ascii="Times New Roman" w:hAnsi="Times New Roman"/>
                <w:bCs/>
                <w:color w:val="0D0D0D"/>
                <w:szCs w:val="28"/>
                <w:lang w:eastAsia="x-none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center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Май 2025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Программа развития сформирована</w:t>
            </w:r>
          </w:p>
        </w:tc>
      </w:tr>
      <w:tr w:rsidR="00850D82" w:rsidTr="00850D82">
        <w:trPr>
          <w:cantSplit/>
          <w:trHeight w:val="844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8.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ind w:firstLine="0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Знакомство с опытом работы других общеобразовательных организаций по теме проекта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center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В течение всего периода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Сертификаты и </w:t>
            </w:r>
          </w:p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материалы</w:t>
            </w:r>
          </w:p>
        </w:tc>
      </w:tr>
      <w:tr w:rsidR="00850D82" w:rsidTr="00850D82">
        <w:trPr>
          <w:cantSplit/>
          <w:trHeight w:val="38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 w:rsidP="00B7734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  <w:b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D0D0D"/>
                <w:lang w:eastAsia="en-US"/>
              </w:rPr>
              <w:t>Проектный (разработка модели)</w:t>
            </w:r>
          </w:p>
        </w:tc>
      </w:tr>
      <w:tr w:rsidR="00850D82" w:rsidTr="00850D82">
        <w:trPr>
          <w:cantSplit/>
          <w:trHeight w:val="1006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1.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Обучение педагогов. Освоение педагогами нового оборудования.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center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Январь-декабрь 2025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Пройдены курсы повышения квалификации. Оборудование освоено.</w:t>
            </w:r>
          </w:p>
        </w:tc>
      </w:tr>
      <w:tr w:rsidR="00850D82" w:rsidTr="00850D82">
        <w:trPr>
          <w:cantSplit/>
          <w:trHeight w:val="1006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lastRenderedPageBreak/>
              <w:t>2.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Разработка программ углубленного изучения отдельных предметов. Экспертиза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center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Март - август 2026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Составлены программы углубленного изучения отдельных предметов</w:t>
            </w:r>
          </w:p>
        </w:tc>
      </w:tr>
      <w:tr w:rsidR="00850D82" w:rsidTr="00850D82">
        <w:trPr>
          <w:cantSplit/>
          <w:trHeight w:val="703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3.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Корректировка учебного плана МАОУ СОШ №76. Экспертиза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center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Январь - март 2026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План скорректирован, утвержден</w:t>
            </w:r>
          </w:p>
        </w:tc>
      </w:tr>
      <w:tr w:rsidR="00850D82" w:rsidTr="00850D82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4.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Проектные семинары по разработке концептуальных основ, структуры модели и содержания деятельности по формированию мотивации школьников на инженерные специальности, универсальных учебных действий обучающихся в профессиональном самоопределении школьников на основе индивидуализации </w:t>
            </w:r>
            <w:r>
              <w:rPr>
                <w:rFonts w:ascii="Times New Roman" w:hAnsi="Times New Roman"/>
                <w:color w:val="0D0D0D"/>
              </w:rPr>
              <w:t xml:space="preserve">профильного обучения в условиях </w:t>
            </w:r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реализации углубленного изучения отдельных предметов, деятельности </w:t>
            </w:r>
            <w:proofErr w:type="spellStart"/>
            <w:r>
              <w:rPr>
                <w:rFonts w:ascii="Times New Roman" w:eastAsia="Calibri" w:hAnsi="Times New Roman"/>
                <w:color w:val="0D0D0D"/>
                <w:lang w:eastAsia="en-US"/>
              </w:rPr>
              <w:t>профориентационного</w:t>
            </w:r>
            <w:proofErr w:type="spellEnd"/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 центра лабораторий коллективного доступа и центра естественно-научной и технологической направленностей «Точка роста»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82" w:rsidRDefault="00850D82">
            <w:pPr>
              <w:pStyle w:val="a3"/>
              <w:jc w:val="center"/>
              <w:rPr>
                <w:rFonts w:ascii="Times New Roman" w:eastAsia="Calibri" w:hAnsi="Times New Roman"/>
                <w:color w:val="0D0D0D"/>
                <w:lang w:eastAsia="en-US"/>
              </w:rPr>
            </w:pPr>
          </w:p>
          <w:p w:rsidR="00850D82" w:rsidRDefault="00850D82">
            <w:pPr>
              <w:pStyle w:val="a3"/>
              <w:jc w:val="center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Март – </w:t>
            </w:r>
          </w:p>
          <w:p w:rsidR="00850D82" w:rsidRDefault="00850D82">
            <w:pPr>
              <w:pStyle w:val="a3"/>
              <w:jc w:val="center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май 2026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Материалы проектных семинаров</w:t>
            </w:r>
          </w:p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Рабочий вариант   модели </w:t>
            </w:r>
          </w:p>
        </w:tc>
      </w:tr>
      <w:tr w:rsidR="00850D82" w:rsidTr="00850D82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5.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Организационно-</w:t>
            </w:r>
            <w:proofErr w:type="spellStart"/>
            <w:r>
              <w:rPr>
                <w:rFonts w:ascii="Times New Roman" w:eastAsia="Calibri" w:hAnsi="Times New Roman"/>
                <w:color w:val="0D0D0D"/>
                <w:lang w:eastAsia="en-US"/>
              </w:rPr>
              <w:t>деятельностная</w:t>
            </w:r>
            <w:proofErr w:type="spellEnd"/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 игра по разработке программы мониторинга формирования мотивации обучающихся на инженерные специальности на основе индивидуализации </w:t>
            </w:r>
            <w:r>
              <w:rPr>
                <w:rFonts w:ascii="Times New Roman" w:hAnsi="Times New Roman"/>
                <w:color w:val="0D0D0D"/>
              </w:rPr>
              <w:t xml:space="preserve">профильного обучения в условиях </w:t>
            </w:r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реализации углубленного изучения отдельных предметов, деятельности </w:t>
            </w:r>
            <w:proofErr w:type="spellStart"/>
            <w:r>
              <w:rPr>
                <w:rFonts w:ascii="Times New Roman" w:eastAsia="Calibri" w:hAnsi="Times New Roman"/>
                <w:color w:val="0D0D0D"/>
                <w:lang w:eastAsia="en-US"/>
              </w:rPr>
              <w:t>профориентационного</w:t>
            </w:r>
            <w:proofErr w:type="spellEnd"/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 центра лабораторий коллективного доступа и центра естественно-научной и технологической направленностей «Точка роста»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center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Апрель 2026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Материалы организационно-</w:t>
            </w:r>
            <w:proofErr w:type="spellStart"/>
            <w:r>
              <w:rPr>
                <w:rFonts w:ascii="Times New Roman" w:eastAsia="Calibri" w:hAnsi="Times New Roman"/>
                <w:color w:val="0D0D0D"/>
                <w:lang w:eastAsia="en-US"/>
              </w:rPr>
              <w:t>деятельностной</w:t>
            </w:r>
            <w:proofErr w:type="spellEnd"/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 игры</w:t>
            </w:r>
          </w:p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Макет программы мониторинга формирования мотивации обучающихся на инженерные специальности</w:t>
            </w:r>
          </w:p>
        </w:tc>
      </w:tr>
      <w:tr w:rsidR="00850D82" w:rsidTr="00850D82">
        <w:trPr>
          <w:cantSplit/>
          <w:trHeight w:val="1018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6.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Круглый стол по разработке критериев и показателей эффективности реализации модели реализации углубленного изучения отдельных предметов, деятельности </w:t>
            </w:r>
            <w:proofErr w:type="spellStart"/>
            <w:r>
              <w:rPr>
                <w:rFonts w:ascii="Times New Roman" w:eastAsia="Calibri" w:hAnsi="Times New Roman"/>
                <w:color w:val="0D0D0D"/>
                <w:lang w:eastAsia="en-US"/>
              </w:rPr>
              <w:t>профориентационного</w:t>
            </w:r>
            <w:proofErr w:type="spellEnd"/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 центра лабораторий коллективного доступа и центра естественно-научной и технологической направленностей «Точка роста»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center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Май </w:t>
            </w:r>
          </w:p>
          <w:p w:rsidR="00850D82" w:rsidRDefault="00850D82">
            <w:pPr>
              <w:pStyle w:val="a3"/>
              <w:jc w:val="center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2026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Критерии и показатели эффективности реализации модели</w:t>
            </w:r>
          </w:p>
        </w:tc>
      </w:tr>
      <w:tr w:rsidR="00850D82" w:rsidTr="00850D82">
        <w:trPr>
          <w:cantSplit/>
          <w:trHeight w:val="1404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lastRenderedPageBreak/>
              <w:t>7.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Работа проектных групп по разработке программного обеспечения функционирования модели реализации углубленного изучения отдельных предметов, деятельности </w:t>
            </w:r>
            <w:proofErr w:type="spellStart"/>
            <w:r>
              <w:rPr>
                <w:rFonts w:ascii="Times New Roman" w:eastAsia="Calibri" w:hAnsi="Times New Roman"/>
                <w:color w:val="0D0D0D"/>
                <w:lang w:eastAsia="en-US"/>
              </w:rPr>
              <w:t>профориентационного</w:t>
            </w:r>
            <w:proofErr w:type="spellEnd"/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 центра лабораторий коллективного доступа и центра естественно-научной и технологической направленностей «Точка роста», в том числе, с использование программ дистанционного обучения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center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В течение этапа реализации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Рабочие варианты программного обеспечения функционирования модели</w:t>
            </w:r>
          </w:p>
        </w:tc>
      </w:tr>
      <w:tr w:rsidR="00850D82" w:rsidTr="00850D82">
        <w:trPr>
          <w:cantSplit/>
          <w:trHeight w:val="1419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8.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Разработка структуры и содержания рабочего варианта методических рекомендаций по функционированию модели реализации углубленного изучения отдельных предметов, деятельности </w:t>
            </w:r>
            <w:proofErr w:type="spellStart"/>
            <w:r>
              <w:rPr>
                <w:rFonts w:ascii="Times New Roman" w:eastAsia="Calibri" w:hAnsi="Times New Roman"/>
                <w:color w:val="0D0D0D"/>
                <w:lang w:eastAsia="en-US"/>
              </w:rPr>
              <w:t>профориентационного</w:t>
            </w:r>
            <w:proofErr w:type="spellEnd"/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 центра лабораторий коллективного доступа и центра естественно-научной и технологической направленностей «Точка роста»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center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Май - июнь</w:t>
            </w:r>
          </w:p>
          <w:p w:rsidR="00850D82" w:rsidRDefault="00850D82">
            <w:pPr>
              <w:pStyle w:val="a3"/>
              <w:jc w:val="center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2026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Рабочий вариант методических рекомендаций по функционированию модели</w:t>
            </w:r>
          </w:p>
        </w:tc>
      </w:tr>
      <w:tr w:rsidR="00850D82" w:rsidTr="00850D82">
        <w:trPr>
          <w:cantSplit/>
          <w:trHeight w:val="986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9.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Экспертиза рабочего варианта модели реализации углубленного изучения отдельных предметов, деятельности </w:t>
            </w:r>
            <w:proofErr w:type="spellStart"/>
            <w:r>
              <w:rPr>
                <w:rFonts w:ascii="Times New Roman" w:eastAsia="Calibri" w:hAnsi="Times New Roman"/>
                <w:color w:val="0D0D0D"/>
                <w:lang w:eastAsia="en-US"/>
              </w:rPr>
              <w:t>профориентационного</w:t>
            </w:r>
            <w:proofErr w:type="spellEnd"/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 центра лабораторий коллективного доступа и центра естественно-научной и технологической направленностей «Точка роста» и методических рекомендаций по её реализации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center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Август 2026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Экспертное </w:t>
            </w:r>
          </w:p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заключение</w:t>
            </w:r>
          </w:p>
        </w:tc>
      </w:tr>
      <w:tr w:rsidR="00850D82" w:rsidTr="00850D82">
        <w:trPr>
          <w:cantSplit/>
          <w:trHeight w:val="973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10.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Презентация рабочего варианта модели реализации углубленного изучения отдельных предметов, деятельности </w:t>
            </w:r>
            <w:proofErr w:type="spellStart"/>
            <w:r>
              <w:rPr>
                <w:rFonts w:ascii="Times New Roman" w:eastAsia="Calibri" w:hAnsi="Times New Roman"/>
                <w:color w:val="0D0D0D"/>
                <w:lang w:eastAsia="en-US"/>
              </w:rPr>
              <w:t>профориентационного</w:t>
            </w:r>
            <w:proofErr w:type="spellEnd"/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 центра лабораторий коллективного доступа и центра естественно-научной и технологической направленностей «Точка роста» на муниципальном и региональном уровнях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center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Август – </w:t>
            </w:r>
          </w:p>
          <w:p w:rsidR="00850D82" w:rsidRDefault="00850D82">
            <w:pPr>
              <w:pStyle w:val="a3"/>
              <w:jc w:val="center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декабрь 2026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 Материалы </w:t>
            </w:r>
          </w:p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презентации модели</w:t>
            </w:r>
          </w:p>
        </w:tc>
      </w:tr>
      <w:tr w:rsidR="00850D82" w:rsidTr="00850D82">
        <w:trPr>
          <w:cantSplit/>
          <w:trHeight w:val="992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11. 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hAnsi="Times New Roman"/>
                <w:color w:val="0D0D0D"/>
              </w:rPr>
              <w:t xml:space="preserve">Проведение ремонтных работ в кабинетах - территориях функционирования </w:t>
            </w:r>
            <w:proofErr w:type="spellStart"/>
            <w:r>
              <w:rPr>
                <w:rFonts w:ascii="Times New Roman" w:eastAsia="Calibri" w:hAnsi="Times New Roman"/>
                <w:color w:val="0D0D0D"/>
                <w:lang w:eastAsia="en-US"/>
              </w:rPr>
              <w:t>профориентационного</w:t>
            </w:r>
            <w:proofErr w:type="spellEnd"/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 центра лабораторий коллективного доступа и центра естественно-научной и технологической направленностей «Точка роста»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Июль –                 август 2026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hAnsi="Times New Roman"/>
                <w:color w:val="0D0D0D"/>
              </w:rPr>
              <w:t>Проведен комплекс необходимых ремонтных работ</w:t>
            </w:r>
          </w:p>
        </w:tc>
      </w:tr>
      <w:tr w:rsidR="00850D82" w:rsidTr="00850D82">
        <w:trPr>
          <w:cantSplit/>
          <w:trHeight w:val="878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12. 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Комплектование кабинетов необходимым учебным оборудованием. Установка нового оборудования.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center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В течение всего этапа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Кабинеты и лаборатории укомплектованы.</w:t>
            </w:r>
          </w:p>
        </w:tc>
      </w:tr>
      <w:tr w:rsidR="00850D82" w:rsidTr="00850D82">
        <w:trPr>
          <w:cantSplit/>
          <w:trHeight w:val="918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lastRenderedPageBreak/>
              <w:t>13.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hAnsi="Times New Roman"/>
                <w:color w:val="0D0D0D"/>
              </w:rPr>
              <w:t>Разработка учебно-методического комплекта, обеспечивающего внедрение и тиражирование модели деятельности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center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В течение всего этапа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Созданы УМК </w:t>
            </w:r>
          </w:p>
          <w:p w:rsidR="00850D82" w:rsidRDefault="00850D82">
            <w:pPr>
              <w:pStyle w:val="a3"/>
              <w:jc w:val="left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лабораторий </w:t>
            </w:r>
          </w:p>
        </w:tc>
      </w:tr>
      <w:tr w:rsidR="00850D82" w:rsidTr="00850D82">
        <w:trPr>
          <w:cantSplit/>
          <w:trHeight w:val="918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14.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Разработка регламентов обеспечения и поддержки инновационной проектно-конструкторской и экспериментально-исследовательской деятельности обучающихся в рамках </w:t>
            </w:r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реализации углубленного изучения отдельных предметов, деятельности </w:t>
            </w:r>
            <w:proofErr w:type="spellStart"/>
            <w:r>
              <w:rPr>
                <w:rFonts w:ascii="Times New Roman" w:eastAsia="Calibri" w:hAnsi="Times New Roman"/>
                <w:color w:val="0D0D0D"/>
                <w:lang w:eastAsia="en-US"/>
              </w:rPr>
              <w:t>профориентационного</w:t>
            </w:r>
            <w:proofErr w:type="spellEnd"/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 центра лабораторий коллективного доступа и центра естественно-научной и технологической направленностей «Точка роста»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center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Март-август 2026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Регламенты разработаны</w:t>
            </w:r>
          </w:p>
        </w:tc>
      </w:tr>
      <w:tr w:rsidR="00850D82" w:rsidTr="00850D82">
        <w:trPr>
          <w:cantSplit/>
          <w:trHeight w:val="602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15. 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Заключение договоров на сетевое взаимодействие </w:t>
            </w:r>
            <w:r>
              <w:rPr>
                <w:rFonts w:ascii="Times New Roman" w:eastAsia="Calibri" w:hAnsi="Times New Roman"/>
                <w:color w:val="0D0D0D"/>
                <w:lang w:eastAsia="en-US"/>
              </w:rPr>
              <w:t>с социальными партнерами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center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Март-август 2026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Договоры заключены</w:t>
            </w:r>
          </w:p>
        </w:tc>
      </w:tr>
      <w:tr w:rsidR="00850D82" w:rsidTr="00850D82">
        <w:trPr>
          <w:cantSplit/>
          <w:trHeight w:val="4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center"/>
              <w:rPr>
                <w:rFonts w:ascii="Times New Roman" w:eastAsia="Calibri" w:hAnsi="Times New Roman"/>
                <w:b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D0D0D"/>
                <w:lang w:eastAsia="en-US"/>
              </w:rPr>
              <w:t>3.Практико-ориентированный (реализация модели и контроль)</w:t>
            </w:r>
          </w:p>
        </w:tc>
      </w:tr>
      <w:tr w:rsidR="00850D82" w:rsidTr="00850D82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1.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Заседания методического совета и мобильных творческих групп по проектированию педагогического процесса в условиях реализации углубленного изучения отдельных предметов, деятельности </w:t>
            </w:r>
            <w:proofErr w:type="spellStart"/>
            <w:r>
              <w:rPr>
                <w:rFonts w:ascii="Times New Roman" w:eastAsia="Calibri" w:hAnsi="Times New Roman"/>
                <w:color w:val="0D0D0D"/>
                <w:lang w:eastAsia="en-US"/>
              </w:rPr>
              <w:t>профориентационного</w:t>
            </w:r>
            <w:proofErr w:type="spellEnd"/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 центра лабораторий коллективного доступа и центра естественно-научной и технологической направленностей «Точка роста» с учетом планируемых образовательных результатов, в том числе ФГОС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center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Август</w:t>
            </w:r>
          </w:p>
          <w:p w:rsidR="00850D82" w:rsidRDefault="00850D82">
            <w:pPr>
              <w:pStyle w:val="a3"/>
              <w:jc w:val="center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2026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Протоколы заседаний методического совета, мобильных творческих групп и материалы к нему.</w:t>
            </w:r>
          </w:p>
        </w:tc>
      </w:tr>
      <w:tr w:rsidR="00850D82" w:rsidTr="00850D82">
        <w:trPr>
          <w:cantSplit/>
          <w:trHeight w:val="2262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2. 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Реализация программ углубленного изучения отдельных предметов, деятельности </w:t>
            </w:r>
            <w:proofErr w:type="spellStart"/>
            <w:r>
              <w:rPr>
                <w:rFonts w:ascii="Times New Roman" w:eastAsia="Calibri" w:hAnsi="Times New Roman"/>
                <w:color w:val="0D0D0D"/>
                <w:lang w:eastAsia="en-US"/>
              </w:rPr>
              <w:t>профориентационного</w:t>
            </w:r>
            <w:proofErr w:type="spellEnd"/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 центра лабораторий коллективного доступа и центра естественно-научной и технологической направленностей «Точка роста»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center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Сентябрь 2026 - май 2028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Динамика формирования мотивации обучающихся на инженерные специальности</w:t>
            </w:r>
          </w:p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Методические рекомендации по реализации программы</w:t>
            </w:r>
          </w:p>
        </w:tc>
      </w:tr>
      <w:tr w:rsidR="00850D82" w:rsidTr="00850D82">
        <w:trPr>
          <w:cantSplit/>
          <w:trHeight w:val="89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3.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Реализация дополнительных образовательных программ в рамках учебного плана </w:t>
            </w:r>
            <w:r>
              <w:rPr>
                <w:rFonts w:ascii="Times New Roman" w:hAnsi="Times New Roman"/>
                <w:color w:val="0D0D0D"/>
              </w:rPr>
              <w:t>МАОУ СОШ №76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center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В течение этапа реализации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УМК учебных дисциплин и междисциплинарных курсов</w:t>
            </w:r>
          </w:p>
        </w:tc>
      </w:tr>
      <w:tr w:rsidR="00850D82" w:rsidTr="00850D82">
        <w:trPr>
          <w:cantSplit/>
          <w:trHeight w:val="1016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4.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Мастер-классы, дискуссионные площадки, педагогические мастерские, </w:t>
            </w:r>
            <w:proofErr w:type="spellStart"/>
            <w:r>
              <w:rPr>
                <w:rFonts w:ascii="Times New Roman" w:eastAsia="Calibri" w:hAnsi="Times New Roman"/>
                <w:color w:val="0D0D0D"/>
                <w:lang w:eastAsia="en-US"/>
              </w:rPr>
              <w:t>вебинары</w:t>
            </w:r>
            <w:proofErr w:type="spellEnd"/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color w:val="0D0D0D"/>
                <w:lang w:eastAsia="en-US"/>
              </w:rPr>
              <w:t>и  др.</w:t>
            </w:r>
            <w:proofErr w:type="gramEnd"/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  участников инновационной деятельности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center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В течение </w:t>
            </w:r>
          </w:p>
          <w:p w:rsidR="00850D82" w:rsidRDefault="00850D82">
            <w:pPr>
              <w:pStyle w:val="a3"/>
              <w:jc w:val="center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реализации </w:t>
            </w:r>
          </w:p>
          <w:p w:rsidR="00850D82" w:rsidRDefault="00850D82">
            <w:pPr>
              <w:pStyle w:val="a3"/>
              <w:jc w:val="center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модели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0D0D0D"/>
                <w:lang w:eastAsia="en-US"/>
              </w:rPr>
              <w:t>Медиатека</w:t>
            </w:r>
            <w:proofErr w:type="spellEnd"/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 </w:t>
            </w:r>
          </w:p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материалов </w:t>
            </w:r>
          </w:p>
        </w:tc>
      </w:tr>
      <w:tr w:rsidR="00850D82" w:rsidTr="00850D82">
        <w:trPr>
          <w:cantSplit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lastRenderedPageBreak/>
              <w:t>5.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Анализ результативности реализации программ реализации углубленного изучения отдельных предметов, деятельности </w:t>
            </w:r>
            <w:proofErr w:type="spellStart"/>
            <w:r>
              <w:rPr>
                <w:rFonts w:ascii="Times New Roman" w:eastAsia="Calibri" w:hAnsi="Times New Roman"/>
                <w:color w:val="0D0D0D"/>
                <w:lang w:eastAsia="en-US"/>
              </w:rPr>
              <w:t>профориентационного</w:t>
            </w:r>
            <w:proofErr w:type="spellEnd"/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 центра лабораторий коллективного доступа и центра естественно-научной и технологической направленностей «Точка роста»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center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Июнь 2026, 2027, 2028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Аналитические выводы по результативности реализации программы</w:t>
            </w:r>
          </w:p>
        </w:tc>
      </w:tr>
      <w:tr w:rsidR="00850D82" w:rsidTr="00850D82">
        <w:trPr>
          <w:cantSplit/>
          <w:trHeight w:val="656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6.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Мастер-классы, сессии, учебные лаборатории участников проекта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center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Май 2026, 2027, 2028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Комплект материалов и их презентация</w:t>
            </w:r>
          </w:p>
        </w:tc>
      </w:tr>
      <w:tr w:rsidR="00850D82" w:rsidTr="00850D82">
        <w:trPr>
          <w:cantSplit/>
          <w:trHeight w:val="1872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7.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Проведение мониторинга формирования мотивации обучающихся на инженерные специальности, универсальных учебных действий обучающихся в профессиональном самоопределении в условиях реализации углубленного изучения отдельных предметов, деятельности </w:t>
            </w:r>
            <w:proofErr w:type="spellStart"/>
            <w:r>
              <w:rPr>
                <w:rFonts w:ascii="Times New Roman" w:eastAsia="Calibri" w:hAnsi="Times New Roman"/>
                <w:color w:val="0D0D0D"/>
                <w:lang w:eastAsia="en-US"/>
              </w:rPr>
              <w:t>профориентационного</w:t>
            </w:r>
            <w:proofErr w:type="spellEnd"/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 центра лабораторий коллективного доступа и центра естественно-научной и технологической направленностей «Точка роста» в процессе реализации модели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center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В течение </w:t>
            </w:r>
          </w:p>
          <w:p w:rsidR="00850D82" w:rsidRDefault="00850D82">
            <w:pPr>
              <w:pStyle w:val="a3"/>
              <w:jc w:val="center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реализации </w:t>
            </w:r>
          </w:p>
          <w:p w:rsidR="00850D82" w:rsidRDefault="00850D82">
            <w:pPr>
              <w:pStyle w:val="a3"/>
              <w:jc w:val="center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модели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База данных</w:t>
            </w:r>
          </w:p>
        </w:tc>
      </w:tr>
      <w:tr w:rsidR="00850D82" w:rsidTr="00850D82">
        <w:trPr>
          <w:cantSplit/>
          <w:trHeight w:val="699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8.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Проведение мониторинга эффективности   реализации модели реализации углубленного изучения отдельных предметов, деятельности </w:t>
            </w:r>
            <w:proofErr w:type="spellStart"/>
            <w:r>
              <w:rPr>
                <w:rFonts w:ascii="Times New Roman" w:eastAsia="Calibri" w:hAnsi="Times New Roman"/>
                <w:color w:val="0D0D0D"/>
                <w:lang w:eastAsia="en-US"/>
              </w:rPr>
              <w:t>профориентационного</w:t>
            </w:r>
            <w:proofErr w:type="spellEnd"/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 центра лабораторий коллективного доступа и центра естественно-научной и технологической направленностей «Точка роста»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center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Май - июнь 2027, 2028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Аналитический </w:t>
            </w:r>
          </w:p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отчет</w:t>
            </w:r>
          </w:p>
        </w:tc>
      </w:tr>
      <w:tr w:rsidR="00850D82" w:rsidTr="00850D82">
        <w:trPr>
          <w:cantSplit/>
          <w:trHeight w:val="709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10. 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Организация коллективных форм отдыха на базе </w:t>
            </w:r>
            <w:proofErr w:type="spellStart"/>
            <w:r>
              <w:rPr>
                <w:rFonts w:ascii="Times New Roman" w:eastAsia="Calibri" w:hAnsi="Times New Roman"/>
                <w:color w:val="0D0D0D"/>
                <w:lang w:eastAsia="en-US"/>
              </w:rPr>
              <w:t>профориентационного</w:t>
            </w:r>
            <w:proofErr w:type="spellEnd"/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 центра лабораторий коллективного доступа и центра естественно-научной и технологической направленностей «Точка роста»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center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Каникулярное время 2026-2028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Организация тематических каникулярных смен</w:t>
            </w:r>
          </w:p>
          <w:p w:rsidR="00850D82" w:rsidRDefault="00850D82">
            <w:pPr>
              <w:rPr>
                <w:rFonts w:eastAsia="Calibri"/>
                <w:lang w:eastAsia="en-US"/>
              </w:rPr>
            </w:pPr>
          </w:p>
        </w:tc>
      </w:tr>
      <w:tr w:rsidR="00850D82" w:rsidTr="00850D82">
        <w:trPr>
          <w:cantSplit/>
          <w:trHeight w:val="29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center"/>
              <w:rPr>
                <w:rFonts w:ascii="Times New Roman" w:eastAsia="Calibri" w:hAnsi="Times New Roman"/>
                <w:b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D0D0D"/>
                <w:lang w:eastAsia="en-US"/>
              </w:rPr>
              <w:t>4.Аналитический</w:t>
            </w:r>
          </w:p>
        </w:tc>
      </w:tr>
      <w:tr w:rsidR="00850D82" w:rsidTr="00850D82">
        <w:trPr>
          <w:cantSplit/>
          <w:trHeight w:val="1249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1.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Итоговые семинары, </w:t>
            </w:r>
            <w:proofErr w:type="spellStart"/>
            <w:r>
              <w:rPr>
                <w:rFonts w:ascii="Times New Roman" w:eastAsia="Calibri" w:hAnsi="Times New Roman"/>
                <w:color w:val="0D0D0D"/>
                <w:lang w:eastAsia="en-US"/>
              </w:rPr>
              <w:t>стажировочные</w:t>
            </w:r>
            <w:proofErr w:type="spellEnd"/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 мероприятия по корректировке модели на основе результатов мониторинга эффективности деятельности по реализации углубленного изучения отдельных предметов, деятельности </w:t>
            </w:r>
            <w:proofErr w:type="spellStart"/>
            <w:r>
              <w:rPr>
                <w:rFonts w:ascii="Times New Roman" w:eastAsia="Calibri" w:hAnsi="Times New Roman"/>
                <w:color w:val="0D0D0D"/>
                <w:lang w:eastAsia="en-US"/>
              </w:rPr>
              <w:t>профориентационного</w:t>
            </w:r>
            <w:proofErr w:type="spellEnd"/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 центра лабораторий коллективного доступа и центра естественно-научной и технологической направленностей «Точка роста»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center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Декабрь 2027-2028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Материалы </w:t>
            </w:r>
          </w:p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семинаров, </w:t>
            </w:r>
          </w:p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стажировок</w:t>
            </w:r>
          </w:p>
        </w:tc>
      </w:tr>
      <w:tr w:rsidR="00850D82" w:rsidTr="00850D82">
        <w:trPr>
          <w:cantSplit/>
          <w:trHeight w:val="856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lastRenderedPageBreak/>
              <w:t>2.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Оформление продуктов инновационной деятельности </w:t>
            </w:r>
            <w:r>
              <w:rPr>
                <w:rFonts w:ascii="Times New Roman" w:hAnsi="Times New Roman"/>
                <w:color w:val="0D0D0D"/>
              </w:rPr>
              <w:t xml:space="preserve">по </w:t>
            </w:r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реализации углубленного изучения отдельных предметов, деятельности </w:t>
            </w:r>
            <w:proofErr w:type="spellStart"/>
            <w:r>
              <w:rPr>
                <w:rFonts w:ascii="Times New Roman" w:eastAsia="Calibri" w:hAnsi="Times New Roman"/>
                <w:color w:val="0D0D0D"/>
                <w:lang w:eastAsia="en-US"/>
              </w:rPr>
              <w:t>профориентационного</w:t>
            </w:r>
            <w:proofErr w:type="spellEnd"/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 центра лабораторий коллективного доступа и центра естественно-научной и технологической направленностей «Точка роста»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center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Январь-май 2028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Итоговая модель реализации углубленного изучения отдельных предметов, деятельности </w:t>
            </w:r>
            <w:proofErr w:type="spellStart"/>
            <w:r>
              <w:rPr>
                <w:rFonts w:ascii="Times New Roman" w:eastAsia="Calibri" w:hAnsi="Times New Roman"/>
                <w:color w:val="0D0D0D"/>
                <w:lang w:eastAsia="en-US"/>
              </w:rPr>
              <w:t>профориентационного</w:t>
            </w:r>
            <w:proofErr w:type="spellEnd"/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 центра лабораторий коллективного доступа и центра естественно-научной и технологической направленностей «Точка роста»</w:t>
            </w:r>
          </w:p>
        </w:tc>
      </w:tr>
      <w:tr w:rsidR="00850D82" w:rsidTr="00850D82">
        <w:trPr>
          <w:cantSplit/>
          <w:trHeight w:val="169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3.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Презентация модели реализации углубленного изучения отдельных предметов, деятельности </w:t>
            </w:r>
            <w:proofErr w:type="spellStart"/>
            <w:r>
              <w:rPr>
                <w:rFonts w:ascii="Times New Roman" w:eastAsia="Calibri" w:hAnsi="Times New Roman"/>
                <w:color w:val="0D0D0D"/>
                <w:lang w:eastAsia="en-US"/>
              </w:rPr>
              <w:t>профориентационного</w:t>
            </w:r>
            <w:proofErr w:type="spellEnd"/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 центра лабораторий коллективного доступа и центра естественно-научной и технологической направленностей «Точка роста»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>
              <w:rPr>
                <w:rFonts w:ascii="Times New Roman" w:eastAsia="Calibri" w:hAnsi="Times New Roman"/>
                <w:color w:val="0D0D0D"/>
                <w:lang w:eastAsia="en-US"/>
              </w:rPr>
              <w:t>по формированию мотивации обучающихся на инженерные специальности, универсальных учебных действий школьников педагогами на муниципальном и региональном уровнях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center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>Март-май 2028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82" w:rsidRDefault="00850D82">
            <w:pPr>
              <w:pStyle w:val="a3"/>
              <w:jc w:val="left"/>
              <w:rPr>
                <w:rFonts w:ascii="Times New Roman" w:eastAsia="Calibri" w:hAnsi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/>
                <w:color w:val="0D0D0D"/>
                <w:lang w:eastAsia="en-US"/>
              </w:rPr>
              <w:t xml:space="preserve">Презентация </w:t>
            </w:r>
          </w:p>
        </w:tc>
      </w:tr>
    </w:tbl>
    <w:p w:rsidR="00D23B60" w:rsidRDefault="00D23B60"/>
    <w:sectPr w:rsidR="00D23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924B8"/>
    <w:multiLevelType w:val="hybridMultilevel"/>
    <w:tmpl w:val="B0265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D82"/>
    <w:rsid w:val="00850D82"/>
    <w:rsid w:val="00D2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5379E"/>
  <w15:chartTrackingRefBased/>
  <w15:docId w15:val="{A7282C7F-06B5-4B8C-BC94-61D8DFB6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D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0D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"/>
    <w:unhideWhenUsed/>
    <w:qFormat/>
    <w:rsid w:val="00850D82"/>
    <w:pPr>
      <w:keepNext w:val="0"/>
      <w:keepLines w:val="0"/>
      <w:spacing w:before="108" w:after="108"/>
      <w:ind w:firstLine="0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0D82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customStyle="1" w:styleId="a3">
    <w:name w:val="Нормальный (таблица)"/>
    <w:basedOn w:val="a"/>
    <w:next w:val="a"/>
    <w:rsid w:val="00850D82"/>
    <w:pPr>
      <w:ind w:firstLine="0"/>
    </w:pPr>
  </w:style>
  <w:style w:type="character" w:customStyle="1" w:styleId="10">
    <w:name w:val="Заголовок 1 Знак"/>
    <w:basedOn w:val="a0"/>
    <w:link w:val="1"/>
    <w:uiPriority w:val="9"/>
    <w:rsid w:val="00850D8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1526</Words>
  <Characters>8701</Characters>
  <Application>Microsoft Office Word</Application>
  <DocSecurity>0</DocSecurity>
  <Lines>72</Lines>
  <Paragraphs>20</Paragraphs>
  <ScaleCrop>false</ScaleCrop>
  <Company/>
  <LinksUpToDate>false</LinksUpToDate>
  <CharactersWithSpaces>10207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2024-11-27T07:38:00Z</dcterms:created>
  <dcterms:modified xsi:type="dcterms:W3CDTF">2024-11-27T07:39:00Z</dcterms:modified>
</cp:coreProperties>
</file>