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80" w:rsidRPr="00E809B5" w:rsidRDefault="00244580" w:rsidP="00643B69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E809B5">
        <w:rPr>
          <w:rFonts w:ascii="Times New Roman" w:hAnsi="Times New Roman" w:cs="Times New Roman"/>
          <w:b/>
          <w:sz w:val="25"/>
          <w:szCs w:val="25"/>
        </w:rPr>
        <w:t>Репина Елена Викторовна</w:t>
      </w:r>
    </w:p>
    <w:p w:rsidR="00244580" w:rsidRPr="00E809B5" w:rsidRDefault="00244580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директор (руководитель) МБОУ СОШ № 95</w:t>
      </w:r>
    </w:p>
    <w:p w:rsidR="00244580" w:rsidRPr="00E809B5" w:rsidRDefault="00244580" w:rsidP="0024458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622004, Россия, </w:t>
      </w:r>
      <w:proofErr w:type="gramStart"/>
      <w:r w:rsidRPr="00E809B5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E809B5">
        <w:rPr>
          <w:rFonts w:ascii="Times New Roman" w:hAnsi="Times New Roman" w:cs="Times New Roman"/>
          <w:sz w:val="25"/>
          <w:szCs w:val="25"/>
        </w:rPr>
        <w:t>. Нижний Тагил, ул. Басова д.3</w:t>
      </w:r>
    </w:p>
    <w:p w:rsidR="00244580" w:rsidRPr="00E809B5" w:rsidRDefault="00FC6DFA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hyperlink r:id="rId8" w:history="1">
        <w:r w:rsidR="00244580" w:rsidRPr="00E809B5">
          <w:rPr>
            <w:rStyle w:val="ac"/>
            <w:rFonts w:ascii="Times New Roman" w:hAnsi="Times New Roman" w:cs="Times New Roman"/>
            <w:sz w:val="25"/>
            <w:szCs w:val="25"/>
          </w:rPr>
          <w:t>563152@</w:t>
        </w:r>
        <w:r w:rsidR="00244580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244580" w:rsidRPr="00E809B5">
          <w:rPr>
            <w:rStyle w:val="ac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244580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244580" w:rsidRPr="00E809B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04897" w:rsidRPr="00E809B5" w:rsidRDefault="00D4762D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 w:rsidRPr="00E809B5">
        <w:rPr>
          <w:rFonts w:ascii="Times New Roman" w:hAnsi="Times New Roman" w:cs="Times New Roman"/>
          <w:b/>
          <w:sz w:val="25"/>
          <w:szCs w:val="25"/>
        </w:rPr>
        <w:t>Шушаров</w:t>
      </w:r>
      <w:proofErr w:type="spellEnd"/>
      <w:r w:rsidRPr="00E809B5">
        <w:rPr>
          <w:rFonts w:ascii="Times New Roman" w:hAnsi="Times New Roman" w:cs="Times New Roman"/>
          <w:b/>
          <w:sz w:val="25"/>
          <w:szCs w:val="25"/>
        </w:rPr>
        <w:t xml:space="preserve"> Александр Павлович</w:t>
      </w:r>
      <w:r w:rsidRPr="00E809B5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643B69" w:rsidRPr="00E809B5" w:rsidRDefault="00D4762D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заместитель директора</w:t>
      </w:r>
      <w:r w:rsidR="00A04897" w:rsidRPr="00E809B5">
        <w:rPr>
          <w:rFonts w:ascii="Times New Roman" w:hAnsi="Times New Roman" w:cs="Times New Roman"/>
          <w:sz w:val="25"/>
          <w:szCs w:val="25"/>
        </w:rPr>
        <w:t xml:space="preserve"> (руководителя)</w:t>
      </w:r>
      <w:r w:rsidR="00244580" w:rsidRPr="00E809B5">
        <w:rPr>
          <w:rFonts w:ascii="Times New Roman" w:hAnsi="Times New Roman" w:cs="Times New Roman"/>
          <w:sz w:val="25"/>
          <w:szCs w:val="25"/>
        </w:rPr>
        <w:t xml:space="preserve"> МБОУ СОШ № 95</w:t>
      </w:r>
    </w:p>
    <w:p w:rsidR="00643B69" w:rsidRPr="00E809B5" w:rsidRDefault="00643B69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622004, Россия, </w:t>
      </w:r>
      <w:proofErr w:type="gramStart"/>
      <w:r w:rsidRPr="00E809B5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E809B5">
        <w:rPr>
          <w:rFonts w:ascii="Times New Roman" w:hAnsi="Times New Roman" w:cs="Times New Roman"/>
          <w:sz w:val="25"/>
          <w:szCs w:val="25"/>
        </w:rPr>
        <w:t>. Нижний Тагил, ул. Басова д.3</w:t>
      </w:r>
    </w:p>
    <w:p w:rsidR="00643B69" w:rsidRPr="00E809B5" w:rsidRDefault="00FC6DFA" w:rsidP="00643B69">
      <w:pPr>
        <w:spacing w:after="0"/>
        <w:rPr>
          <w:rFonts w:ascii="Times New Roman" w:hAnsi="Times New Roman" w:cs="Times New Roman"/>
          <w:sz w:val="25"/>
          <w:szCs w:val="25"/>
        </w:rPr>
      </w:pPr>
      <w:hyperlink r:id="rId9" w:history="1"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shusharov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</w:rPr>
          <w:t>_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ap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</w:rPr>
          <w:t>@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</w:rPr>
          <w:t>.</w:t>
        </w:r>
        <w:r w:rsidR="00643B69" w:rsidRPr="00E809B5">
          <w:rPr>
            <w:rStyle w:val="ac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="00643B69" w:rsidRPr="00E809B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43B69" w:rsidRPr="00E809B5" w:rsidRDefault="00643B69" w:rsidP="00643B6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43B69" w:rsidRPr="00E809B5" w:rsidRDefault="00643B69" w:rsidP="00643B6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809B5">
        <w:rPr>
          <w:rFonts w:ascii="Times New Roman" w:hAnsi="Times New Roman" w:cs="Times New Roman"/>
          <w:b/>
          <w:sz w:val="25"/>
          <w:szCs w:val="25"/>
        </w:rPr>
        <w:t xml:space="preserve">ПРОЕКТ «МНОГОУРОВНЕВОЕ НАСТАВНИЧЕСТВО 20/23» </w:t>
      </w:r>
    </w:p>
    <w:p w:rsidR="00643B69" w:rsidRPr="00E809B5" w:rsidRDefault="00643B69" w:rsidP="00643B6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809B5">
        <w:rPr>
          <w:rFonts w:ascii="Times New Roman" w:hAnsi="Times New Roman" w:cs="Times New Roman"/>
          <w:b/>
          <w:sz w:val="25"/>
          <w:szCs w:val="25"/>
        </w:rPr>
        <w:t>КАК ВНУТРИШКОЛЬНАЯ СИСТЕМА ПРОФЕССИОНАЛЬНОГО РОСТА ПЕДАГОГОВ</w:t>
      </w:r>
      <w:r w:rsidR="00CB6F1C" w:rsidRPr="00E809B5">
        <w:rPr>
          <w:rFonts w:ascii="Times New Roman" w:hAnsi="Times New Roman" w:cs="Times New Roman"/>
          <w:b/>
          <w:sz w:val="25"/>
          <w:szCs w:val="25"/>
        </w:rPr>
        <w:t>»</w:t>
      </w:r>
    </w:p>
    <w:p w:rsidR="00643B69" w:rsidRPr="00E809B5" w:rsidRDefault="00643B69" w:rsidP="00643B6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09B5" w:rsidRDefault="00E809B5" w:rsidP="00643B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Ключевые слова</w:t>
      </w:r>
      <w:r w:rsidR="00643B69" w:rsidRPr="00E809B5">
        <w:rPr>
          <w:rFonts w:ascii="Times New Roman" w:hAnsi="Times New Roman" w:cs="Times New Roman"/>
          <w:b/>
        </w:rPr>
        <w:t xml:space="preserve">: </w:t>
      </w:r>
      <w:r w:rsidR="00643B69" w:rsidRPr="00E809B5">
        <w:rPr>
          <w:rFonts w:ascii="Times New Roman" w:hAnsi="Times New Roman" w:cs="Times New Roman"/>
        </w:rPr>
        <w:t xml:space="preserve"> </w:t>
      </w:r>
    </w:p>
    <w:p w:rsidR="00643B69" w:rsidRPr="00E809B5" w:rsidRDefault="00643B69" w:rsidP="00643B69">
      <w:pPr>
        <w:spacing w:after="0"/>
        <w:jc w:val="both"/>
        <w:rPr>
          <w:rFonts w:ascii="Times New Roman" w:hAnsi="Times New Roman" w:cs="Times New Roman"/>
        </w:rPr>
      </w:pPr>
      <w:r w:rsidRPr="00E809B5">
        <w:rPr>
          <w:rFonts w:ascii="Times New Roman" w:hAnsi="Times New Roman" w:cs="Times New Roman"/>
        </w:rPr>
        <w:t xml:space="preserve">наставничество, система (целевая модель) методического сопровождения педагогов, </w:t>
      </w:r>
      <w:proofErr w:type="gramStart"/>
      <w:r w:rsidRPr="00E809B5">
        <w:rPr>
          <w:rFonts w:ascii="Times New Roman" w:hAnsi="Times New Roman" w:cs="Times New Roman"/>
        </w:rPr>
        <w:t>интерактивный</w:t>
      </w:r>
      <w:proofErr w:type="gramEnd"/>
      <w:r w:rsidRPr="00E809B5">
        <w:rPr>
          <w:rFonts w:ascii="Times New Roman" w:hAnsi="Times New Roman" w:cs="Times New Roman"/>
        </w:rPr>
        <w:t xml:space="preserve"> </w:t>
      </w:r>
      <w:proofErr w:type="spellStart"/>
      <w:r w:rsidRPr="00E809B5">
        <w:rPr>
          <w:rFonts w:ascii="Times New Roman" w:hAnsi="Times New Roman" w:cs="Times New Roman"/>
        </w:rPr>
        <w:t>маршрутизатор</w:t>
      </w:r>
      <w:proofErr w:type="spellEnd"/>
      <w:r w:rsidRPr="00E809B5">
        <w:rPr>
          <w:rFonts w:ascii="Times New Roman" w:hAnsi="Times New Roman" w:cs="Times New Roman"/>
        </w:rPr>
        <w:t xml:space="preserve"> наставничества, модель горизонтального обучения в наставничестве (Р2Р).  </w:t>
      </w:r>
    </w:p>
    <w:p w:rsidR="00643B69" w:rsidRPr="00E809B5" w:rsidRDefault="00643B69" w:rsidP="00643B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809B5" w:rsidRDefault="002F7783" w:rsidP="00643B69">
      <w:pPr>
        <w:spacing w:after="0"/>
        <w:jc w:val="both"/>
        <w:rPr>
          <w:rFonts w:ascii="Times New Roman" w:hAnsi="Times New Roman" w:cs="Times New Roman"/>
          <w:b/>
        </w:rPr>
      </w:pPr>
      <w:r w:rsidRPr="00E809B5">
        <w:rPr>
          <w:rFonts w:ascii="Times New Roman" w:hAnsi="Times New Roman" w:cs="Times New Roman"/>
          <w:b/>
        </w:rPr>
        <w:t xml:space="preserve">Аннотация: </w:t>
      </w:r>
    </w:p>
    <w:p w:rsidR="002F7783" w:rsidRPr="00E809B5" w:rsidRDefault="002F7783" w:rsidP="00643B69">
      <w:pPr>
        <w:spacing w:after="0"/>
        <w:jc w:val="both"/>
        <w:rPr>
          <w:rFonts w:ascii="Times New Roman" w:hAnsi="Times New Roman" w:cs="Times New Roman"/>
        </w:rPr>
      </w:pPr>
      <w:r w:rsidRPr="00E809B5">
        <w:rPr>
          <w:rFonts w:ascii="Times New Roman" w:hAnsi="Times New Roman" w:cs="Times New Roman"/>
        </w:rPr>
        <w:t xml:space="preserve">В статье описаны эффективные инновационные практики педагогического коллектива МБОУ СОШ № 95 города Нижний Тагил Свердловской области, реализованные в рамках проекта «Многоуровневое наставничество 20/23 как </w:t>
      </w:r>
      <w:proofErr w:type="spellStart"/>
      <w:r w:rsidRPr="00E809B5">
        <w:rPr>
          <w:rFonts w:ascii="Times New Roman" w:hAnsi="Times New Roman" w:cs="Times New Roman"/>
        </w:rPr>
        <w:t>внутришкольная</w:t>
      </w:r>
      <w:proofErr w:type="spellEnd"/>
      <w:r w:rsidRPr="00E809B5">
        <w:rPr>
          <w:rFonts w:ascii="Times New Roman" w:hAnsi="Times New Roman" w:cs="Times New Roman"/>
        </w:rPr>
        <w:t xml:space="preserve"> система профессионального роста педагогов. Направление наставничества определено по результатам кластерного анализа, проведенного управленческой командой школы, и связано с преодолением дефицитов педаг</w:t>
      </w:r>
      <w:r w:rsidR="007610E3" w:rsidRPr="00E809B5">
        <w:rPr>
          <w:rFonts w:ascii="Times New Roman" w:hAnsi="Times New Roman" w:cs="Times New Roman"/>
        </w:rPr>
        <w:t xml:space="preserve">огов </w:t>
      </w:r>
      <w:r w:rsidR="007610E3" w:rsidRPr="00E809B5">
        <w:rPr>
          <w:rFonts w:ascii="TimesNewRomanPSMT" w:hAnsi="TimesNewRomanPSMT" w:cs="TimesNewRomanPSMT"/>
        </w:rPr>
        <w:t xml:space="preserve">в вопросах управления качеством образования. </w:t>
      </w:r>
      <w:r w:rsidR="006D06E1" w:rsidRPr="00E809B5">
        <w:rPr>
          <w:rFonts w:ascii="Times New Roman" w:hAnsi="Times New Roman" w:cs="Times New Roman"/>
        </w:rPr>
        <w:t>В качестве базовой модели наставничества определена модель горизонтального обучения, которая представляет по своей сути повышение квалификации и сопровождение учителя без отрыва от работы</w:t>
      </w:r>
      <w:r w:rsidR="00AC54AF" w:rsidRPr="00E809B5">
        <w:rPr>
          <w:rFonts w:ascii="Times New Roman" w:hAnsi="Times New Roman" w:cs="Times New Roman"/>
        </w:rPr>
        <w:t xml:space="preserve">. В статье приводятся примеры успешных практик проекта. </w:t>
      </w:r>
    </w:p>
    <w:p w:rsidR="00643B69" w:rsidRPr="00E809B5" w:rsidRDefault="00643B69" w:rsidP="00643B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0D52" w:rsidRPr="00E809B5" w:rsidRDefault="00220D52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 xml:space="preserve">Совокупность требований к профессионализму педагогических работников предъявляют федеральные государственные образовательные стандарты общего образования и </w:t>
      </w:r>
      <w:r w:rsidR="008A7E35" w:rsidRPr="00E809B5">
        <w:rPr>
          <w:rFonts w:ascii="TimesNewRomanPSMT" w:hAnsi="TimesNewRomanPSMT" w:cs="TimesNewRomanPSMT"/>
          <w:sz w:val="25"/>
          <w:szCs w:val="25"/>
        </w:rPr>
        <w:t>профессиональный стандарт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 педагога</w:t>
      </w:r>
      <w:r w:rsidR="00EE4CB7" w:rsidRPr="00E809B5">
        <w:rPr>
          <w:rFonts w:ascii="TimesNewRomanPSMT" w:hAnsi="TimesNewRomanPSMT" w:cs="TimesNewRomanPSMT"/>
          <w:sz w:val="25"/>
          <w:szCs w:val="25"/>
        </w:rPr>
        <w:t>.</w:t>
      </w:r>
      <w:r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NewRomanPSMT" w:hAnsi="TimesNewRomanPSMT" w:cs="TimesNewRomanPSMT"/>
          <w:sz w:val="25"/>
          <w:szCs w:val="25"/>
        </w:rPr>
        <w:t>Согласно этим документам, учитель должен быть компетентным в различных областях: обучении, воспитании, развитии учащихся; организации взаимодействия с субъектами образования</w:t>
      </w:r>
      <w:r w:rsidRPr="00E809B5">
        <w:rPr>
          <w:rFonts w:ascii="Times New Roman" w:hAnsi="Times New Roman" w:cs="Times New Roman"/>
          <w:sz w:val="25"/>
          <w:szCs w:val="25"/>
        </w:rPr>
        <w:t>;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 формировании образовательной среды</w:t>
      </w:r>
      <w:r w:rsidRPr="00E809B5">
        <w:rPr>
          <w:rFonts w:ascii="Times New Roman" w:hAnsi="Times New Roman" w:cs="Times New Roman"/>
          <w:sz w:val="25"/>
          <w:szCs w:val="25"/>
        </w:rPr>
        <w:t xml:space="preserve">;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инновационной деятельности и пр. Однако практика показывает, что многие из них испытывают </w:t>
      </w:r>
      <w:proofErr w:type="spellStart"/>
      <w:r w:rsidRPr="00E809B5">
        <w:rPr>
          <w:rFonts w:ascii="TimesNewRomanPSMT" w:hAnsi="TimesNewRomanPSMT" w:cs="TimesNewRomanPSMT"/>
          <w:sz w:val="25"/>
          <w:szCs w:val="25"/>
        </w:rPr>
        <w:t>компетентностные</w:t>
      </w:r>
      <w:proofErr w:type="spellEnd"/>
      <w:r w:rsidRPr="00E809B5">
        <w:rPr>
          <w:rFonts w:ascii="TimesNewRomanPSMT" w:hAnsi="TimesNewRomanPSMT" w:cs="TimesNewRomanPSMT"/>
          <w:sz w:val="25"/>
          <w:szCs w:val="25"/>
        </w:rPr>
        <w:t xml:space="preserve"> дефициты, спектр которых весьма широк</w:t>
      </w:r>
      <w:r w:rsidRPr="00E809B5">
        <w:rPr>
          <w:rFonts w:ascii="Times New Roman" w:hAnsi="Times New Roman" w:cs="Times New Roman"/>
          <w:sz w:val="25"/>
          <w:szCs w:val="25"/>
        </w:rPr>
        <w:t>.</w:t>
      </w:r>
    </w:p>
    <w:p w:rsidR="00244580" w:rsidRPr="00E809B5" w:rsidRDefault="00220D52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proofErr w:type="gramStart"/>
      <w:r w:rsidRPr="00E809B5">
        <w:rPr>
          <w:rFonts w:ascii="TimesNewRomanPSMT" w:hAnsi="TimesNewRomanPSMT" w:cs="TimesNewRomanPSMT"/>
          <w:sz w:val="25"/>
          <w:szCs w:val="25"/>
        </w:rPr>
        <w:t>Выявление и преодоление данных дефицитов</w:t>
      </w:r>
      <w:r w:rsidR="00244580" w:rsidRPr="00E809B5">
        <w:rPr>
          <w:rFonts w:ascii="TimesNewRomanPSMT" w:hAnsi="TimesNewRomanPSMT" w:cs="TimesNewRomanPSMT"/>
          <w:sz w:val="25"/>
          <w:szCs w:val="25"/>
        </w:rPr>
        <w:t xml:space="preserve">, в том числе, у молодых специалистов, имеющих стаж педагогической работы от 0 до 3-х лет,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 имеет для системы образования первостепенное значение в свете указа Президента РФ от 21.07.2020г. № 474 «О национальных целях развития Российской Федерации на период до 2030 года»</w:t>
      </w:r>
      <w:r w:rsidR="009540DD" w:rsidRPr="00E809B5">
        <w:rPr>
          <w:rFonts w:ascii="TimesNewRomanPSMT" w:hAnsi="TimesNewRomanPSMT" w:cs="TimesNewRomanPSMT"/>
          <w:sz w:val="25"/>
          <w:szCs w:val="25"/>
        </w:rPr>
        <w:t xml:space="preserve">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и задач </w:t>
      </w:r>
      <w:r w:rsidR="00AE0931" w:rsidRPr="00E809B5">
        <w:rPr>
          <w:rFonts w:ascii="TimesNewRomanPSMT" w:hAnsi="TimesNewRomanPSMT" w:cs="TimesNewRomanPSMT"/>
          <w:sz w:val="25"/>
          <w:szCs w:val="25"/>
        </w:rPr>
        <w:t>ПНП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 «Образование», оптимизированных на вхождение России в ТОП</w:t>
      </w:r>
      <w:r w:rsidRPr="00E809B5">
        <w:rPr>
          <w:rFonts w:ascii="Times New Roman" w:hAnsi="Times New Roman" w:cs="Times New Roman"/>
          <w:sz w:val="25"/>
          <w:szCs w:val="25"/>
        </w:rPr>
        <w:t>-</w:t>
      </w:r>
      <w:r w:rsidRPr="00E809B5">
        <w:rPr>
          <w:rFonts w:ascii="TimesNewRomanPSMT" w:hAnsi="TimesNewRomanPSMT" w:cs="TimesNewRomanPSMT"/>
          <w:sz w:val="25"/>
          <w:szCs w:val="25"/>
        </w:rPr>
        <w:t>10 стран мира по качеству</w:t>
      </w:r>
      <w:proofErr w:type="gramEnd"/>
      <w:r w:rsidRPr="00E809B5">
        <w:rPr>
          <w:rFonts w:ascii="TimesNewRomanPSMT" w:hAnsi="TimesNewRomanPSMT" w:cs="TimesNewRomanPSMT"/>
          <w:sz w:val="25"/>
          <w:szCs w:val="25"/>
        </w:rPr>
        <w:t xml:space="preserve"> образования. </w:t>
      </w:r>
    </w:p>
    <w:p w:rsidR="002F7783" w:rsidRPr="00E809B5" w:rsidRDefault="00220D52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Персонификация </w:t>
      </w:r>
      <w:r w:rsidR="00062929" w:rsidRPr="00E809B5">
        <w:rPr>
          <w:rFonts w:ascii="Times New Roman" w:hAnsi="Times New Roman" w:cs="Times New Roman"/>
          <w:sz w:val="25"/>
          <w:szCs w:val="25"/>
        </w:rPr>
        <w:t xml:space="preserve">методической помощи </w:t>
      </w:r>
      <w:r w:rsidR="00244580" w:rsidRPr="00E809B5">
        <w:rPr>
          <w:rFonts w:ascii="Times New Roman" w:hAnsi="Times New Roman" w:cs="Times New Roman"/>
          <w:sz w:val="25"/>
          <w:szCs w:val="25"/>
        </w:rPr>
        <w:t xml:space="preserve">молодым </w:t>
      </w:r>
      <w:r w:rsidR="00062929" w:rsidRPr="00E809B5">
        <w:rPr>
          <w:rFonts w:ascii="Times New Roman" w:hAnsi="Times New Roman" w:cs="Times New Roman"/>
          <w:sz w:val="25"/>
          <w:szCs w:val="25"/>
        </w:rPr>
        <w:t>педагогам</w:t>
      </w:r>
      <w:r w:rsidR="00244580" w:rsidRPr="00E809B5">
        <w:rPr>
          <w:rFonts w:ascii="Times New Roman" w:hAnsi="Times New Roman" w:cs="Times New Roman"/>
          <w:sz w:val="25"/>
          <w:szCs w:val="25"/>
        </w:rPr>
        <w:t xml:space="preserve">, а также </w:t>
      </w:r>
      <w:proofErr w:type="spellStart"/>
      <w:r w:rsidR="00244580" w:rsidRPr="00E809B5">
        <w:rPr>
          <w:rFonts w:ascii="Times New Roman" w:hAnsi="Times New Roman" w:cs="Times New Roman"/>
          <w:sz w:val="25"/>
          <w:szCs w:val="25"/>
        </w:rPr>
        <w:t>педагогам-стажистам</w:t>
      </w:r>
      <w:proofErr w:type="spellEnd"/>
      <w:r w:rsidR="00244580" w:rsidRPr="00E809B5">
        <w:rPr>
          <w:rFonts w:ascii="Times New Roman" w:hAnsi="Times New Roman" w:cs="Times New Roman"/>
          <w:sz w:val="25"/>
          <w:szCs w:val="25"/>
        </w:rPr>
        <w:t>,</w:t>
      </w:r>
      <w:r w:rsidR="00062929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>является закономерным откликом на про</w:t>
      </w:r>
      <w:r w:rsidR="00244580" w:rsidRPr="00E809B5">
        <w:rPr>
          <w:rFonts w:ascii="Times New Roman" w:hAnsi="Times New Roman" w:cs="Times New Roman"/>
          <w:sz w:val="25"/>
          <w:szCs w:val="25"/>
        </w:rPr>
        <w:t xml:space="preserve">цесс диверсификации образования </w:t>
      </w:r>
      <w:r w:rsidRPr="00E809B5">
        <w:rPr>
          <w:rFonts w:ascii="Times New Roman" w:hAnsi="Times New Roman" w:cs="Times New Roman"/>
          <w:sz w:val="25"/>
          <w:szCs w:val="25"/>
        </w:rPr>
        <w:t>и необходимость удовлетворять индивидуальные запросы педагогов,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>обусловленные результатами оценки (самооценки) их квалификации и компетентности.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0D52" w:rsidRPr="00E809B5" w:rsidRDefault="00220D52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lastRenderedPageBreak/>
        <w:t>Для этого может использоваться и традиционный, и инновационный инструментарий: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 xml:space="preserve">обмен опытом, тренинги,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коучинг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взаимопосещения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уроков, наставничество,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>индивидуальные образовательные маршруты и пр. При этом наставничество может и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 xml:space="preserve">должно занять достойное место, способствуя преодолению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поколенческого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разрыва и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>передаче накопленного опыта в новы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х формах. По мнению и ученых </w:t>
      </w:r>
      <w:r w:rsidRPr="00E809B5">
        <w:rPr>
          <w:rFonts w:ascii="Times New Roman" w:hAnsi="Times New Roman" w:cs="Times New Roman"/>
          <w:sz w:val="25"/>
          <w:szCs w:val="25"/>
        </w:rPr>
        <w:t>и практиков, наставничество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в образовании</w:t>
      </w:r>
      <w:r w:rsidRPr="00E809B5">
        <w:rPr>
          <w:rFonts w:ascii="Times New Roman" w:hAnsi="Times New Roman" w:cs="Times New Roman"/>
          <w:sz w:val="25"/>
          <w:szCs w:val="25"/>
        </w:rPr>
        <w:t xml:space="preserve"> является</w:t>
      </w:r>
      <w:r w:rsidR="00897A6B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Pr="00E809B5">
        <w:rPr>
          <w:rFonts w:ascii="TimesNewRomanPSMT" w:hAnsi="TimesNewRomanPSMT" w:cs="TimesNewRomanPSMT"/>
          <w:sz w:val="25"/>
          <w:szCs w:val="25"/>
        </w:rPr>
        <w:t>наиболее эффективной формой персонифицированного сопровождения педагогов</w:t>
      </w:r>
      <w:r w:rsidR="00897A6B" w:rsidRPr="00E809B5">
        <w:rPr>
          <w:rFonts w:ascii="TimesNewRomanPSMT" w:hAnsi="TimesNewRomanPSMT" w:cs="TimesNewRomanPSMT"/>
          <w:sz w:val="25"/>
          <w:szCs w:val="25"/>
        </w:rPr>
        <w:t>.</w:t>
      </w:r>
    </w:p>
    <w:p w:rsidR="00CB6F1C" w:rsidRPr="00E809B5" w:rsidRDefault="00CB6F1C" w:rsidP="00B77D81">
      <w:pPr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В 2020 году у</w:t>
      </w:r>
      <w:r w:rsidR="00897A6B" w:rsidRPr="00E809B5">
        <w:rPr>
          <w:rFonts w:ascii="TimesNewRomanPSMT" w:hAnsi="TimesNewRomanPSMT" w:cs="TimesNewRomanPSMT"/>
          <w:sz w:val="25"/>
          <w:szCs w:val="25"/>
        </w:rPr>
        <w:t>правленческой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 xml:space="preserve"> командой МБОУ СОШ № 95 был проведен кластерный анализ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актуального профиля школы и выявлен ряд 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>проблем в управлении качеством образования, главная из которых – дефицит профессиональных умений и навыков</w:t>
      </w:r>
      <w:r w:rsidRPr="00E809B5">
        <w:rPr>
          <w:rFonts w:ascii="TimesNewRomanPSMT" w:hAnsi="TimesNewRomanPSMT" w:cs="TimesNewRomanPSMT"/>
          <w:sz w:val="25"/>
          <w:szCs w:val="25"/>
        </w:rPr>
        <w:t>, в том числе, и у молодых педагогов,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 xml:space="preserve"> в вопросах управления качеством образования.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В 2022 году школа прошла самодиагностику в проекте </w:t>
      </w:r>
      <w:r w:rsidRPr="00E809B5">
        <w:rPr>
          <w:rFonts w:ascii="TimesNewRomanPSMT" w:hAnsi="TimesNewRomanPSMT" w:cs="TimesNewRomanPSMT" w:hint="eastAsia"/>
          <w:sz w:val="25"/>
          <w:szCs w:val="25"/>
        </w:rPr>
        <w:t>«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Школы </w:t>
      </w:r>
      <w:proofErr w:type="spellStart"/>
      <w:r w:rsidRPr="00E809B5">
        <w:rPr>
          <w:rFonts w:ascii="TimesNewRomanPSMT" w:hAnsi="TimesNewRomanPSMT" w:cs="TimesNewRomanPSMT"/>
          <w:sz w:val="25"/>
          <w:szCs w:val="25"/>
        </w:rPr>
        <w:t>Минпросвещения</w:t>
      </w:r>
      <w:proofErr w:type="spellEnd"/>
      <w:r w:rsidRPr="00E809B5">
        <w:rPr>
          <w:rFonts w:ascii="TimesNewRomanPSMT" w:hAnsi="TimesNewRomanPSMT" w:cs="TimesNewRomanPSMT"/>
          <w:sz w:val="25"/>
          <w:szCs w:val="25"/>
        </w:rPr>
        <w:t xml:space="preserve"> России</w:t>
      </w:r>
      <w:r w:rsidRPr="00E809B5">
        <w:rPr>
          <w:rFonts w:ascii="TimesNewRomanPSMT" w:hAnsi="TimesNewRomanPSMT" w:cs="TimesNewRomanPSMT" w:hint="eastAsia"/>
          <w:sz w:val="25"/>
          <w:szCs w:val="25"/>
        </w:rPr>
        <w:t>»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, позволившая также определить наиболее проблемный кластер в актуальном профиле школы – это </w:t>
      </w:r>
      <w:r w:rsidRPr="00E809B5">
        <w:rPr>
          <w:rFonts w:ascii="TimesNewRomanPSMT" w:hAnsi="TimesNewRomanPSMT" w:cs="TimesNewRomanPSMT" w:hint="eastAsia"/>
          <w:sz w:val="25"/>
          <w:szCs w:val="25"/>
        </w:rPr>
        <w:t>«</w:t>
      </w:r>
      <w:r w:rsidRPr="00E809B5">
        <w:rPr>
          <w:rFonts w:ascii="TimesNewRomanPSMT" w:hAnsi="TimesNewRomanPSMT" w:cs="TimesNewRomanPSMT"/>
          <w:sz w:val="25"/>
          <w:szCs w:val="25"/>
        </w:rPr>
        <w:t>Учитель. Школьные команды</w:t>
      </w:r>
      <w:r w:rsidRPr="00E809B5">
        <w:rPr>
          <w:rFonts w:ascii="TimesNewRomanPSMT" w:hAnsi="TimesNewRomanPSMT" w:cs="TimesNewRomanPSMT" w:hint="eastAsia"/>
          <w:sz w:val="25"/>
          <w:szCs w:val="25"/>
        </w:rPr>
        <w:t>»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. </w:t>
      </w:r>
    </w:p>
    <w:p w:rsidR="00AA6BD5" w:rsidRPr="00E809B5" w:rsidRDefault="00CB6F1C" w:rsidP="00B77D81">
      <w:pPr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proofErr w:type="gramStart"/>
      <w:r w:rsidRPr="00E809B5">
        <w:rPr>
          <w:rFonts w:ascii="TimesNewRomanPSMT" w:hAnsi="TimesNewRomanPSMT" w:cs="TimesNewRomanPSMT"/>
          <w:sz w:val="25"/>
          <w:szCs w:val="25"/>
        </w:rPr>
        <w:t xml:space="preserve">С учетом результатов указанных диагностик в 2020 году, а позже, в 2022 году корректировался 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>проект «</w:t>
      </w:r>
      <w:r w:rsidR="00AE0931" w:rsidRPr="00E809B5">
        <w:rPr>
          <w:rFonts w:ascii="TimesNewRomanPSMT" w:hAnsi="TimesNewRomanPSMT" w:cs="TimesNewRomanPSMT"/>
          <w:sz w:val="25"/>
          <w:szCs w:val="25"/>
        </w:rPr>
        <w:t>Многоуровневое н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>аставничество 20/23</w:t>
      </w:r>
      <w:r w:rsidR="00AE0931" w:rsidRPr="00E809B5">
        <w:rPr>
          <w:rFonts w:ascii="TimesNewRomanPSMT" w:hAnsi="TimesNewRomanPSMT" w:cs="TimesNewRomanPSMT"/>
          <w:sz w:val="25"/>
          <w:szCs w:val="25"/>
        </w:rPr>
        <w:t xml:space="preserve"> как </w:t>
      </w:r>
      <w:proofErr w:type="spellStart"/>
      <w:r w:rsidR="00AE0931" w:rsidRPr="00E809B5">
        <w:rPr>
          <w:rFonts w:ascii="TimesNewRomanPSMT" w:hAnsi="TimesNewRomanPSMT" w:cs="TimesNewRomanPSMT"/>
          <w:sz w:val="25"/>
          <w:szCs w:val="25"/>
        </w:rPr>
        <w:t>внутришкольная</w:t>
      </w:r>
      <w:proofErr w:type="spellEnd"/>
      <w:r w:rsidR="00AE0931" w:rsidRPr="00E809B5">
        <w:rPr>
          <w:rFonts w:ascii="TimesNewRomanPSMT" w:hAnsi="TimesNewRomanPSMT" w:cs="TimesNewRomanPSMT"/>
          <w:sz w:val="25"/>
          <w:szCs w:val="25"/>
        </w:rPr>
        <w:t xml:space="preserve"> система профессионального роста педагогов</w:t>
      </w:r>
      <w:r w:rsidR="00220D52" w:rsidRPr="00E809B5">
        <w:rPr>
          <w:rFonts w:ascii="TimesNewRomanPSMT" w:hAnsi="TimesNewRomanPSMT" w:cs="TimesNewRomanPSMT"/>
          <w:sz w:val="25"/>
          <w:szCs w:val="25"/>
        </w:rPr>
        <w:t>»</w:t>
      </w:r>
      <w:r w:rsidR="00897A6B" w:rsidRPr="00E809B5">
        <w:rPr>
          <w:rFonts w:ascii="TimesNewRomanPSMT" w:hAnsi="TimesNewRomanPSMT" w:cs="TimesNewRomanPSMT"/>
          <w:sz w:val="25"/>
          <w:szCs w:val="25"/>
        </w:rPr>
        <w:t>,</w:t>
      </w:r>
      <w:r w:rsidR="00595E0B" w:rsidRPr="00E809B5">
        <w:rPr>
          <w:rFonts w:ascii="TimesNewRomanPSMT" w:hAnsi="TimesNewRomanPSMT" w:cs="TimesNewRomanPSMT"/>
          <w:sz w:val="25"/>
          <w:szCs w:val="25"/>
        </w:rPr>
        <w:t xml:space="preserve"> </w:t>
      </w:r>
      <w:r w:rsidR="004C4C6D" w:rsidRPr="00E809B5">
        <w:rPr>
          <w:rFonts w:ascii="TimesNewRomanPSMT" w:hAnsi="TimesNewRomanPSMT" w:cs="TimesNewRomanPSMT"/>
          <w:sz w:val="25"/>
          <w:szCs w:val="25"/>
        </w:rPr>
        <w:t>рассчитанный на три года</w:t>
      </w:r>
      <w:r w:rsidR="00AE0931" w:rsidRPr="00E809B5">
        <w:rPr>
          <w:rFonts w:ascii="TimesNewRomanPSMT" w:hAnsi="TimesNewRomanPSMT" w:cs="TimesNewRomanPSMT"/>
          <w:sz w:val="25"/>
          <w:szCs w:val="25"/>
        </w:rPr>
        <w:t xml:space="preserve"> (с 2020 по 2023 гг.)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, </w:t>
      </w:r>
      <w:r w:rsidR="00897A6B" w:rsidRPr="00E809B5">
        <w:rPr>
          <w:rFonts w:ascii="TimesNewRomanPSMT" w:hAnsi="TimesNewRomanPSMT" w:cs="TimesNewRomanPSMT"/>
          <w:sz w:val="25"/>
          <w:szCs w:val="25"/>
        </w:rPr>
        <w:t>выстроен</w:t>
      </w:r>
      <w:r w:rsidR="00595E0B" w:rsidRPr="00E809B5">
        <w:rPr>
          <w:rFonts w:ascii="TimesNewRomanPSMT" w:hAnsi="TimesNewRomanPSMT" w:cs="TimesNewRomanPSMT"/>
          <w:sz w:val="25"/>
          <w:szCs w:val="25"/>
        </w:rPr>
        <w:t>ный</w:t>
      </w:r>
      <w:r w:rsidR="00897A6B" w:rsidRPr="00E809B5">
        <w:rPr>
          <w:rFonts w:ascii="TimesNewRomanPSMT" w:hAnsi="TimesNewRomanPSMT" w:cs="TimesNewRomanPSMT"/>
          <w:sz w:val="25"/>
          <w:szCs w:val="25"/>
        </w:rPr>
        <w:t xml:space="preserve"> в рамках современной методологии ФИОКО, предполагающей взаимосвязь оценки </w:t>
      </w:r>
      <w:r w:rsidR="00897A6B" w:rsidRPr="00E809B5">
        <w:rPr>
          <w:rFonts w:ascii="Times New Roman" w:hAnsi="Times New Roman" w:cs="Times New Roman"/>
          <w:sz w:val="25"/>
          <w:szCs w:val="25"/>
        </w:rPr>
        <w:t>механизмов управления качеством образовательных результатов с оценкой механизмов управления качеством образовательной деятельности.</w:t>
      </w:r>
      <w:proofErr w:type="gramEnd"/>
      <w:r w:rsidR="00AA6BD5" w:rsidRPr="00E809B5">
        <w:rPr>
          <w:rFonts w:ascii="Times New Roman" w:hAnsi="Times New Roman" w:cs="Times New Roman"/>
          <w:sz w:val="25"/>
          <w:szCs w:val="25"/>
        </w:rPr>
        <w:t xml:space="preserve"> В проекте наставничество </w:t>
      </w:r>
      <w:r w:rsidR="00AA6BD5" w:rsidRPr="00E809B5">
        <w:rPr>
          <w:rFonts w:ascii="TimesNewRomanPSMT" w:hAnsi="TimesNewRomanPSMT" w:cs="TimesNewRomanPSMT"/>
          <w:sz w:val="25"/>
          <w:szCs w:val="25"/>
        </w:rPr>
        <w:t>позиционируется как</w:t>
      </w:r>
      <w:r w:rsidR="00AA6BD5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="00AA6BD5" w:rsidRPr="00E809B5">
        <w:rPr>
          <w:rFonts w:ascii="TimesNewRomanPSMT" w:hAnsi="TimesNewRomanPSMT" w:cs="TimesNewRomanPSMT"/>
          <w:sz w:val="25"/>
          <w:szCs w:val="25"/>
        </w:rPr>
        <w:t xml:space="preserve">необходимый и эффективный механизм управления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педагогами школы </w:t>
      </w:r>
      <w:r w:rsidR="00AA6BD5" w:rsidRPr="00E809B5">
        <w:rPr>
          <w:rFonts w:ascii="TimesNewRomanPSMT" w:hAnsi="TimesNewRomanPSMT" w:cs="TimesNewRomanPSMT"/>
          <w:sz w:val="25"/>
          <w:szCs w:val="25"/>
        </w:rPr>
        <w:t>качеством образовательной деятельности.</w:t>
      </w:r>
    </w:p>
    <w:p w:rsidR="002F7783" w:rsidRPr="00E809B5" w:rsidRDefault="005C3750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Актуальность наставничества для выполнения задач профессионального роста учителей МБОУ СОШ № 95 обусловлена, в первую очередь, тем, что поле проблем педагогических кадров отличается значительной широтой, охватывая вопросы содержания и методики преподавания; контроля и оценки качества образования; внедрения инновационных педагогических технологий; организации учебно</w:t>
      </w:r>
      <w:r w:rsidRPr="00E809B5">
        <w:rPr>
          <w:rFonts w:ascii="Times New Roman" w:hAnsi="Times New Roman" w:cs="Times New Roman"/>
          <w:sz w:val="25"/>
          <w:szCs w:val="25"/>
        </w:rPr>
        <w:t>-</w:t>
      </w:r>
      <w:r w:rsidRPr="00E809B5">
        <w:rPr>
          <w:rFonts w:ascii="TimesNewRomanPSMT" w:hAnsi="TimesNewRomanPSMT" w:cs="TimesNewRomanPSMT"/>
          <w:sz w:val="25"/>
          <w:szCs w:val="25"/>
        </w:rPr>
        <w:t>познавательной и проектно</w:t>
      </w:r>
      <w:r w:rsidRPr="00E809B5">
        <w:rPr>
          <w:rFonts w:ascii="Times New Roman" w:hAnsi="Times New Roman" w:cs="Times New Roman"/>
          <w:sz w:val="25"/>
          <w:szCs w:val="25"/>
        </w:rPr>
        <w:t>-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исследовательской деятельности обучающихся и многие другие. </w:t>
      </w:r>
    </w:p>
    <w:p w:rsidR="00AA6BD5" w:rsidRPr="00E809B5" w:rsidRDefault="00CB6F1C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Отметим то обстоятельство, что</w:t>
      </w:r>
      <w:r w:rsidR="005C3750" w:rsidRPr="00E809B5">
        <w:rPr>
          <w:rFonts w:ascii="TimesNewRomanPSMT" w:hAnsi="TimesNewRomanPSMT" w:cs="TimesNewRomanPSMT"/>
          <w:sz w:val="25"/>
          <w:szCs w:val="25"/>
        </w:rPr>
        <w:t xml:space="preserve"> хотя степень выраженности этих проблем различна, все </w:t>
      </w:r>
      <w:r w:rsidR="00C5432A" w:rsidRPr="00E809B5">
        <w:rPr>
          <w:rFonts w:ascii="TimesNewRomanPSMT" w:hAnsi="TimesNewRomanPSMT" w:cs="TimesNewRomanPSMT"/>
          <w:sz w:val="25"/>
          <w:szCs w:val="25"/>
        </w:rPr>
        <w:t>они,</w:t>
      </w:r>
      <w:r w:rsidR="005C3750" w:rsidRPr="00E809B5">
        <w:rPr>
          <w:rFonts w:ascii="TimesNewRomanPSMT" w:hAnsi="TimesNewRomanPSMT" w:cs="TimesNewRomanPSMT"/>
          <w:sz w:val="25"/>
          <w:szCs w:val="25"/>
        </w:rPr>
        <w:t xml:space="preserve"> так или </w:t>
      </w:r>
      <w:r w:rsidR="00C5432A" w:rsidRPr="00E809B5">
        <w:rPr>
          <w:rFonts w:ascii="TimesNewRomanPSMT" w:hAnsi="TimesNewRomanPSMT" w:cs="TimesNewRomanPSMT"/>
          <w:sz w:val="25"/>
          <w:szCs w:val="25"/>
        </w:rPr>
        <w:t>иначе,</w:t>
      </w:r>
      <w:r w:rsidR="005C3750" w:rsidRPr="00E809B5">
        <w:rPr>
          <w:rFonts w:ascii="TimesNewRomanPSMT" w:hAnsi="TimesNewRomanPSMT" w:cs="TimesNewRomanPSMT"/>
          <w:sz w:val="25"/>
          <w:szCs w:val="25"/>
        </w:rPr>
        <w:t xml:space="preserve"> значимы для каждого члена педагогического коллектива, проявляясь в тревожности, беспокойстве, переживаниях, которые могут усиливаться под воздействием как внешних, так и внутренних факторов, в частности, условий образовательной деятельности школы.</w:t>
      </w:r>
    </w:p>
    <w:p w:rsidR="00220D52" w:rsidRPr="00E809B5" w:rsidRDefault="005C3750" w:rsidP="000C72DE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 xml:space="preserve">Цель проекта: организация </w:t>
      </w:r>
      <w:proofErr w:type="spellStart"/>
      <w:r w:rsidRPr="00E809B5">
        <w:rPr>
          <w:rFonts w:ascii="TimesNewRomanPSMT" w:hAnsi="TimesNewRomanPSMT" w:cs="TimesNewRomanPSMT"/>
          <w:sz w:val="25"/>
          <w:szCs w:val="25"/>
        </w:rPr>
        <w:t>внутришкольной</w:t>
      </w:r>
      <w:proofErr w:type="spellEnd"/>
      <w:r w:rsidRPr="00E809B5">
        <w:rPr>
          <w:rFonts w:ascii="TimesNewRomanPSMT" w:hAnsi="TimesNewRomanPSMT" w:cs="TimesNewRomanPSMT"/>
          <w:sz w:val="25"/>
          <w:szCs w:val="25"/>
        </w:rPr>
        <w:t xml:space="preserve"> системы наставничества как эффективного инструмента персонифицированного сопровождения учителей</w:t>
      </w:r>
      <w:r w:rsidR="00242741" w:rsidRPr="00E809B5">
        <w:rPr>
          <w:rFonts w:ascii="TimesNewRomanPSMT" w:hAnsi="TimesNewRomanPSMT" w:cs="TimesNewRomanPSMT"/>
          <w:sz w:val="25"/>
          <w:szCs w:val="25"/>
        </w:rPr>
        <w:t xml:space="preserve"> на основе</w:t>
      </w:r>
      <w:r w:rsidR="00C434B7" w:rsidRPr="00E809B5">
        <w:rPr>
          <w:rFonts w:ascii="TimesNewRomanPSMT" w:hAnsi="TimesNewRomanPSMT" w:cs="TimesNewRomanPSMT"/>
          <w:sz w:val="25"/>
          <w:szCs w:val="25"/>
        </w:rPr>
        <w:t xml:space="preserve"> горизонтального обучения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, оптимизированного на преодоление выявленных </w:t>
      </w:r>
      <w:proofErr w:type="spellStart"/>
      <w:r w:rsidRPr="00E809B5">
        <w:rPr>
          <w:rFonts w:ascii="TimesNewRomanPSMT" w:hAnsi="TimesNewRomanPSMT" w:cs="TimesNewRomanPSMT"/>
          <w:sz w:val="25"/>
          <w:szCs w:val="25"/>
        </w:rPr>
        <w:t>компетентностных</w:t>
      </w:r>
      <w:proofErr w:type="spellEnd"/>
      <w:r w:rsidR="00242741" w:rsidRPr="00E809B5">
        <w:rPr>
          <w:rFonts w:ascii="TimesNewRomanPSMT" w:hAnsi="TimesNewRomanPSMT" w:cs="TimesNewRomanPSMT"/>
          <w:sz w:val="25"/>
          <w:szCs w:val="25"/>
        </w:rPr>
        <w:t xml:space="preserve"> </w:t>
      </w:r>
      <w:r w:rsidRPr="00E809B5">
        <w:rPr>
          <w:rFonts w:ascii="TimesNewRomanPSMT" w:hAnsi="TimesNewRomanPSMT" w:cs="TimesNewRomanPSMT"/>
          <w:sz w:val="25"/>
          <w:szCs w:val="25"/>
        </w:rPr>
        <w:t xml:space="preserve">дефицитов, проблем и затруднений учителей с учетом специфики </w:t>
      </w:r>
      <w:r w:rsidR="00C52110" w:rsidRPr="00E809B5">
        <w:rPr>
          <w:rFonts w:ascii="TimesNewRomanPSMT" w:hAnsi="TimesNewRomanPSMT" w:cs="TimesNewRomanPSMT"/>
          <w:sz w:val="25"/>
          <w:szCs w:val="25"/>
        </w:rPr>
        <w:t>школы</w:t>
      </w:r>
      <w:r w:rsidRPr="00E809B5">
        <w:rPr>
          <w:rFonts w:ascii="TimesNewRomanPSMT" w:hAnsi="TimesNewRomanPSMT" w:cs="TimesNewRomanPSMT"/>
          <w:sz w:val="25"/>
          <w:szCs w:val="25"/>
        </w:rPr>
        <w:t>.</w:t>
      </w:r>
    </w:p>
    <w:p w:rsidR="00CB6F1C" w:rsidRPr="00E809B5" w:rsidRDefault="00242741" w:rsidP="00CB6F1C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Задачи проекта:</w:t>
      </w:r>
      <w:r w:rsidR="00FF4A18" w:rsidRPr="00E809B5">
        <w:rPr>
          <w:rFonts w:ascii="TimesNewRomanPSMT" w:hAnsi="TimesNewRomanPSMT" w:cs="TimesNewRomanPSMT"/>
          <w:sz w:val="25"/>
          <w:szCs w:val="25"/>
        </w:rPr>
        <w:t xml:space="preserve"> </w:t>
      </w:r>
    </w:p>
    <w:p w:rsidR="00CB6F1C" w:rsidRPr="00E809B5" w:rsidRDefault="000C72DE" w:rsidP="000C72D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 xml:space="preserve">1. </w:t>
      </w:r>
      <w:r w:rsidRPr="00E809B5">
        <w:rPr>
          <w:rFonts w:ascii="Times New Roman" w:hAnsi="Times New Roman" w:cs="Times New Roman"/>
          <w:sz w:val="25"/>
          <w:szCs w:val="25"/>
        </w:rPr>
        <w:t>Р</w:t>
      </w:r>
      <w:r w:rsidR="00FF4A18" w:rsidRPr="00E809B5">
        <w:rPr>
          <w:rFonts w:ascii="Times New Roman" w:hAnsi="Times New Roman" w:cs="Times New Roman"/>
          <w:sz w:val="25"/>
          <w:szCs w:val="25"/>
        </w:rPr>
        <w:t xml:space="preserve">азвитие имеющихся у педагогов, в том числе у молодых специалистов знаний и умений в области предметной специализации, методики преподавания, управления качеством образовательной деятельности; </w:t>
      </w:r>
    </w:p>
    <w:p w:rsidR="00CB6F1C" w:rsidRPr="00E809B5" w:rsidRDefault="000C72DE" w:rsidP="000C72D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lastRenderedPageBreak/>
        <w:t>2. О</w:t>
      </w:r>
      <w:r w:rsidR="00FF4A18" w:rsidRPr="00E809B5">
        <w:rPr>
          <w:rFonts w:ascii="Times New Roman" w:hAnsi="Times New Roman" w:cs="Times New Roman"/>
          <w:sz w:val="25"/>
          <w:szCs w:val="25"/>
        </w:rPr>
        <w:t>казание им помощи в преодолении профессиональных затруднений; развитие способности самостоятельно и качественно выполнять возложенные на них обязанности по занимаемой должности;</w:t>
      </w:r>
      <w:r w:rsidR="00FF4A18" w:rsidRPr="00E809B5">
        <w:rPr>
          <w:rFonts w:ascii="TimesNewRomanPSMT" w:hAnsi="TimesNewRomanPSMT" w:cs="TimesNewRomanPSMT"/>
          <w:b/>
          <w:sz w:val="25"/>
          <w:szCs w:val="25"/>
        </w:rPr>
        <w:t xml:space="preserve"> </w:t>
      </w:r>
    </w:p>
    <w:p w:rsidR="00CB6F1C" w:rsidRPr="00E809B5" w:rsidRDefault="000C72DE" w:rsidP="000C72D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3.</w:t>
      </w:r>
      <w:r w:rsidRPr="00E809B5">
        <w:rPr>
          <w:rFonts w:ascii="TimesNewRomanPSMT" w:hAnsi="TimesNewRomanPSMT" w:cs="TimesNewRomanPSMT"/>
          <w:b/>
          <w:sz w:val="25"/>
          <w:szCs w:val="25"/>
        </w:rPr>
        <w:t xml:space="preserve"> </w:t>
      </w:r>
      <w:r w:rsidRPr="00E809B5">
        <w:rPr>
          <w:rFonts w:ascii="Times New Roman" w:hAnsi="Times New Roman" w:cs="Times New Roman"/>
          <w:sz w:val="25"/>
          <w:szCs w:val="25"/>
        </w:rPr>
        <w:t>О</w:t>
      </w:r>
      <w:r w:rsidR="00FF4A18" w:rsidRPr="00E809B5">
        <w:rPr>
          <w:rFonts w:ascii="Times New Roman" w:hAnsi="Times New Roman" w:cs="Times New Roman"/>
          <w:sz w:val="25"/>
          <w:szCs w:val="25"/>
        </w:rPr>
        <w:t xml:space="preserve">беспечение эффективности процесса адаптации молодых специалистов в педагогическом коллективе; </w:t>
      </w:r>
      <w:r w:rsidR="00FF4A18" w:rsidRPr="00E809B5">
        <w:rPr>
          <w:rFonts w:ascii="TimesNewRomanPSMT" w:hAnsi="TimesNewRomanPSMT" w:cs="TimesNewRomanPSMT"/>
          <w:b/>
          <w:sz w:val="25"/>
          <w:szCs w:val="25"/>
        </w:rPr>
        <w:t xml:space="preserve"> </w:t>
      </w:r>
    </w:p>
    <w:p w:rsidR="00BB6120" w:rsidRPr="00E809B5" w:rsidRDefault="000C72DE" w:rsidP="000C72D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 xml:space="preserve">4. </w:t>
      </w:r>
      <w:r w:rsidRPr="00E809B5">
        <w:rPr>
          <w:rFonts w:ascii="Times New Roman" w:hAnsi="Times New Roman" w:cs="Times New Roman"/>
          <w:sz w:val="25"/>
          <w:szCs w:val="25"/>
        </w:rPr>
        <w:t>Ф</w:t>
      </w:r>
      <w:r w:rsidR="00FF4A18" w:rsidRPr="00E809B5">
        <w:rPr>
          <w:rFonts w:ascii="Times New Roman" w:hAnsi="Times New Roman" w:cs="Times New Roman"/>
          <w:sz w:val="25"/>
          <w:szCs w:val="25"/>
        </w:rPr>
        <w:t xml:space="preserve">ормирование индивидуального стиля профессиональной деятельности; формирование мотивации у </w:t>
      </w:r>
      <w:r w:rsidR="000F06E7" w:rsidRPr="00E809B5">
        <w:rPr>
          <w:rFonts w:ascii="Times New Roman" w:hAnsi="Times New Roman" w:cs="Times New Roman"/>
          <w:sz w:val="25"/>
          <w:szCs w:val="25"/>
        </w:rPr>
        <w:t>педагогов, молодых специалистов</w:t>
      </w:r>
      <w:r w:rsidR="00FF4A18" w:rsidRPr="00E809B5">
        <w:rPr>
          <w:rFonts w:ascii="Times New Roman" w:hAnsi="Times New Roman" w:cs="Times New Roman"/>
          <w:sz w:val="25"/>
          <w:szCs w:val="25"/>
        </w:rPr>
        <w:t xml:space="preserve"> к непрерывному профессиональному саморазвитию и самообразованию для достижения квалификации соответствующего уровня и обеспечения карьерного роста</w:t>
      </w:r>
      <w:r w:rsidR="000F06E7" w:rsidRPr="00E809B5">
        <w:rPr>
          <w:rFonts w:ascii="Times New Roman" w:hAnsi="Times New Roman" w:cs="Times New Roman"/>
          <w:sz w:val="25"/>
          <w:szCs w:val="25"/>
        </w:rPr>
        <w:t>.</w:t>
      </w:r>
    </w:p>
    <w:p w:rsidR="00AE0931" w:rsidRPr="00E809B5" w:rsidRDefault="009D58EF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В ходе реализации проекта были сформированы структурные компоненты системы (целевой модели) методического сопровождения педагогов, включающая в себя наставничество как составную часть системы</w:t>
      </w:r>
      <w:r w:rsidR="00AE0931" w:rsidRPr="00E809B5">
        <w:rPr>
          <w:rFonts w:ascii="Times New Roman" w:hAnsi="Times New Roman" w:cs="Times New Roman"/>
          <w:sz w:val="25"/>
          <w:szCs w:val="25"/>
        </w:rPr>
        <w:t>. Почему управленческая команда позиционирует наставничество как многоуровневую</w:t>
      </w:r>
      <w:r w:rsidR="00AE0931" w:rsidRPr="00E809B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E0931" w:rsidRPr="00E809B5">
        <w:rPr>
          <w:rFonts w:ascii="Times New Roman" w:hAnsi="Times New Roman" w:cs="Times New Roman"/>
          <w:sz w:val="25"/>
          <w:szCs w:val="25"/>
        </w:rPr>
        <w:t>двухконтурную систему?</w:t>
      </w:r>
    </w:p>
    <w:p w:rsidR="00AE0931" w:rsidRPr="00E809B5" w:rsidRDefault="00AE0931" w:rsidP="00D476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Система методического сопровождения педагогов школы, частью которой является наставничество педагогических работников,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методического сопровождения и наставничества педагогических работников, но и обязательное наличие </w:t>
      </w:r>
      <w:r w:rsidRPr="00E809B5">
        <w:rPr>
          <w:rFonts w:ascii="Times New Roman" w:hAnsi="Times New Roman" w:cs="Times New Roman"/>
          <w:bCs/>
          <w:sz w:val="25"/>
          <w:szCs w:val="25"/>
        </w:rPr>
        <w:t>структурных компонентов и механизмов</w:t>
      </w:r>
      <w:r w:rsidRPr="00E809B5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C72DE" w:rsidRPr="00E809B5" w:rsidRDefault="00E809B5" w:rsidP="00787CE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Все </w:t>
      </w:r>
      <w:r w:rsidR="00AE0931" w:rsidRPr="00E809B5">
        <w:rPr>
          <w:rFonts w:ascii="Times New Roman" w:hAnsi="Times New Roman" w:cs="Times New Roman"/>
          <w:sz w:val="25"/>
          <w:szCs w:val="25"/>
        </w:rPr>
        <w:t xml:space="preserve">структурные компоненты системы методического сопровождения распределяются на два контура: </w:t>
      </w:r>
      <w:r w:rsidR="00AE0931" w:rsidRPr="00E809B5">
        <w:rPr>
          <w:rFonts w:ascii="Times New Roman" w:hAnsi="Times New Roman" w:cs="Times New Roman"/>
          <w:bCs/>
          <w:sz w:val="25"/>
          <w:szCs w:val="25"/>
        </w:rPr>
        <w:t>внутренний (контур образовательной организации) и внешний</w:t>
      </w:r>
      <w:r w:rsidR="00AE0931" w:rsidRPr="00E809B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AE0931" w:rsidRPr="00E809B5">
        <w:rPr>
          <w:rFonts w:ascii="Times New Roman" w:hAnsi="Times New Roman" w:cs="Times New Roman"/>
          <w:bCs/>
          <w:sz w:val="25"/>
          <w:szCs w:val="25"/>
        </w:rPr>
        <w:t>по отношению к ней.</w:t>
      </w:r>
      <w:r w:rsidR="00AE0931" w:rsidRPr="00E809B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AE0931" w:rsidRPr="00E809B5">
        <w:rPr>
          <w:rFonts w:ascii="Times New Roman" w:hAnsi="Times New Roman" w:cs="Times New Roman"/>
          <w:sz w:val="25"/>
          <w:szCs w:val="25"/>
        </w:rPr>
        <w:t xml:space="preserve">Это </w:t>
      </w:r>
      <w:r w:rsidR="00AE0931" w:rsidRPr="00E809B5">
        <w:rPr>
          <w:rFonts w:ascii="Times New Roman" w:hAnsi="Times New Roman" w:cs="Times New Roman"/>
          <w:bCs/>
          <w:sz w:val="25"/>
          <w:szCs w:val="25"/>
        </w:rPr>
        <w:t>инвариантная</w:t>
      </w:r>
      <w:r w:rsidR="00AE0931" w:rsidRPr="00E809B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AE0931" w:rsidRPr="00E809B5">
        <w:rPr>
          <w:rFonts w:ascii="Times New Roman" w:hAnsi="Times New Roman" w:cs="Times New Roman"/>
          <w:sz w:val="25"/>
          <w:szCs w:val="25"/>
        </w:rPr>
        <w:t>составляющая модели.</w:t>
      </w:r>
      <w:r w:rsidR="00787CE1" w:rsidRPr="00E809B5">
        <w:rPr>
          <w:rFonts w:ascii="Times New Roman" w:hAnsi="Times New Roman" w:cs="Times New Roman"/>
          <w:sz w:val="25"/>
          <w:szCs w:val="25"/>
        </w:rPr>
        <w:t xml:space="preserve"> Ряд структурных компонентов системы  модели «Наставничество 20/23» может быть вынесены на внешний контур региона и некоторых субъектов РФ. Внешний контур выстроен по модели «Школа – регион: сетевые наставники – кураторы.</w:t>
      </w:r>
    </w:p>
    <w:p w:rsidR="000C72DE" w:rsidRPr="00E809B5" w:rsidRDefault="000C72DE" w:rsidP="00787CE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2DE" w:rsidRPr="000C72DE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C72D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39790" cy="3296283"/>
            <wp:effectExtent l="19050" t="19050" r="22860" b="18417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628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9B5" w:rsidRDefault="00E809B5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787CE1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D58EF">
        <w:rPr>
          <w:rFonts w:ascii="Times New Roman" w:hAnsi="Times New Roman" w:cs="Times New Roman"/>
        </w:rPr>
        <w:t>Рис.1. Система (целевая модель) методического сопровождения педагогов МБОУ СОШ № 95.</w:t>
      </w:r>
    </w:p>
    <w:p w:rsidR="000C72DE" w:rsidRPr="000C72DE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87CE1" w:rsidRPr="00E809B5" w:rsidRDefault="00787CE1" w:rsidP="00787CE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lastRenderedPageBreak/>
        <w:t>Внутренний контур включает в себя внутрифирменную составляющую: мобильная сеть наставников – кураторов для решения задач Программы развития школы в идеологии проекта «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России», образовательных программ школы и адресных запросов школьной команды педагогов.  </w:t>
      </w:r>
    </w:p>
    <w:p w:rsidR="009D58EF" w:rsidRPr="00E809B5" w:rsidRDefault="00787CE1" w:rsidP="003160F4">
      <w:pPr>
        <w:spacing w:after="0"/>
        <w:ind w:firstLine="567"/>
        <w:jc w:val="both"/>
        <w:rPr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Координацию между внешним и внутренним контуром осуществляет Методическое объединение наставников МБОУ СОШ №95 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наставничества, в том числе сетевых.</w:t>
      </w:r>
      <w:r w:rsidRPr="00E809B5">
        <w:rPr>
          <w:sz w:val="25"/>
          <w:szCs w:val="25"/>
        </w:rPr>
        <w:t xml:space="preserve"> </w:t>
      </w:r>
    </w:p>
    <w:p w:rsidR="000C72DE" w:rsidRPr="00E809B5" w:rsidRDefault="0031701A" w:rsidP="000C7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В процессе работы над проектом управленческой командой был разработан интерактивный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маршрутизатор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наставничества, представленный на о</w:t>
      </w:r>
      <w:r w:rsidR="000C72DE" w:rsidRPr="00E809B5">
        <w:rPr>
          <w:rFonts w:ascii="Times New Roman" w:hAnsi="Times New Roman" w:cs="Times New Roman"/>
          <w:sz w:val="25"/>
          <w:szCs w:val="25"/>
        </w:rPr>
        <w:t xml:space="preserve">бластных Векторах образования, </w:t>
      </w:r>
      <w:r w:rsidRPr="00E809B5">
        <w:rPr>
          <w:rFonts w:ascii="Times New Roman" w:hAnsi="Times New Roman" w:cs="Times New Roman"/>
          <w:sz w:val="25"/>
          <w:szCs w:val="25"/>
        </w:rPr>
        <w:t xml:space="preserve">на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хакатоне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управленских команд образовательных организаций Свердловс</w:t>
      </w:r>
      <w:r w:rsidR="000C72DE" w:rsidRPr="00E809B5">
        <w:rPr>
          <w:rFonts w:ascii="Times New Roman" w:hAnsi="Times New Roman" w:cs="Times New Roman"/>
          <w:sz w:val="25"/>
          <w:szCs w:val="25"/>
        </w:rPr>
        <w:t>кой области в декабре 2022 года, на Всероссийском конкурсе «Вектор качества образования» в 2023 году.</w:t>
      </w:r>
    </w:p>
    <w:p w:rsidR="000C72DE" w:rsidRDefault="000C72DE" w:rsidP="000C72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C72DE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C72D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39790" cy="3395517"/>
            <wp:effectExtent l="19050" t="0" r="381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9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2DE" w:rsidRPr="000C72DE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72DE" w:rsidRDefault="000C72DE" w:rsidP="000C72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Рис.2</w:t>
      </w:r>
      <w:r w:rsidRPr="009D58E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Интерактивный </w:t>
      </w:r>
      <w:proofErr w:type="spellStart"/>
      <w:r>
        <w:rPr>
          <w:rFonts w:ascii="Times New Roman" w:hAnsi="Times New Roman" w:cs="Times New Roman"/>
        </w:rPr>
        <w:t>маршрутизатор</w:t>
      </w:r>
      <w:proofErr w:type="spellEnd"/>
      <w:r>
        <w:rPr>
          <w:rFonts w:ascii="Times New Roman" w:hAnsi="Times New Roman" w:cs="Times New Roman"/>
        </w:rPr>
        <w:t xml:space="preserve"> наставничества</w:t>
      </w:r>
      <w:r w:rsidRPr="009D58EF">
        <w:rPr>
          <w:rFonts w:ascii="Times New Roman" w:hAnsi="Times New Roman" w:cs="Times New Roman"/>
        </w:rPr>
        <w:t xml:space="preserve"> педагогов МБОУ СОШ № 95</w:t>
      </w:r>
      <w:r>
        <w:rPr>
          <w:rFonts w:ascii="Times New Roman" w:hAnsi="Times New Roman" w:cs="Times New Roman"/>
        </w:rPr>
        <w:t xml:space="preserve"> (фрагмент)</w:t>
      </w:r>
      <w:r w:rsidRPr="009D58EF">
        <w:rPr>
          <w:rFonts w:ascii="Times New Roman" w:hAnsi="Times New Roman" w:cs="Times New Roman"/>
        </w:rPr>
        <w:t>.</w:t>
      </w:r>
    </w:p>
    <w:p w:rsidR="000C72DE" w:rsidRPr="000C72DE" w:rsidRDefault="000C72DE" w:rsidP="000C7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74279F" w:rsidRPr="00E809B5" w:rsidRDefault="00ED6647" w:rsidP="00D4762D">
      <w:pPr>
        <w:pStyle w:val="Default"/>
        <w:spacing w:line="276" w:lineRule="auto"/>
        <w:ind w:firstLine="567"/>
        <w:jc w:val="both"/>
        <w:rPr>
          <w:sz w:val="25"/>
          <w:szCs w:val="25"/>
        </w:rPr>
      </w:pPr>
      <w:proofErr w:type="gramStart"/>
      <w:r w:rsidRPr="00E809B5">
        <w:rPr>
          <w:sz w:val="25"/>
          <w:szCs w:val="25"/>
        </w:rPr>
        <w:t xml:space="preserve">В качестве базовой модели наставничества </w:t>
      </w:r>
      <w:r w:rsidR="0074279F" w:rsidRPr="00E809B5">
        <w:rPr>
          <w:sz w:val="25"/>
          <w:szCs w:val="25"/>
        </w:rPr>
        <w:t>была</w:t>
      </w:r>
      <w:r w:rsidRPr="00E809B5">
        <w:rPr>
          <w:sz w:val="25"/>
          <w:szCs w:val="25"/>
        </w:rPr>
        <w:t xml:space="preserve"> определена модель горизонтального обучения (система Р2Р, англ. «</w:t>
      </w:r>
      <w:proofErr w:type="spellStart"/>
      <w:r w:rsidRPr="00E809B5">
        <w:rPr>
          <w:rFonts w:eastAsia="Times New Roman"/>
          <w:sz w:val="25"/>
          <w:szCs w:val="25"/>
          <w:lang w:eastAsia="ru-RU"/>
        </w:rPr>
        <w:t>peertopeer</w:t>
      </w:r>
      <w:proofErr w:type="spellEnd"/>
      <w:r w:rsidRPr="00E809B5">
        <w:rPr>
          <w:rFonts w:eastAsia="Times New Roman"/>
          <w:sz w:val="25"/>
          <w:szCs w:val="25"/>
          <w:lang w:eastAsia="ru-RU"/>
        </w:rPr>
        <w:t xml:space="preserve"> («равный -  равному»)</w:t>
      </w:r>
      <w:r w:rsidRPr="00E809B5">
        <w:rPr>
          <w:sz w:val="25"/>
          <w:szCs w:val="25"/>
        </w:rPr>
        <w:t xml:space="preserve">, </w:t>
      </w:r>
      <w:r w:rsidR="0000355B" w:rsidRPr="00E809B5">
        <w:rPr>
          <w:sz w:val="25"/>
          <w:szCs w:val="25"/>
        </w:rPr>
        <w:t>которая представляет по своей сути повышение квалификации и сопровождение учителя без отрыва от работы</w:t>
      </w:r>
      <w:r w:rsidR="00C5432A" w:rsidRPr="00E809B5">
        <w:rPr>
          <w:sz w:val="25"/>
          <w:szCs w:val="25"/>
        </w:rPr>
        <w:t xml:space="preserve"> в рамках открытых для педагогического сообщества школы совместных действий наставника и наставляемого в сетевой паре (партнерская модель организации совместной деятельности)</w:t>
      </w:r>
      <w:r w:rsidR="009540DD" w:rsidRPr="00E809B5">
        <w:rPr>
          <w:rFonts w:ascii="TimesNewRomanPSMT" w:hAnsi="TimesNewRomanPSMT" w:cs="TimesNewRomanPSMT"/>
          <w:sz w:val="25"/>
          <w:szCs w:val="25"/>
        </w:rPr>
        <w:t>.</w:t>
      </w:r>
      <w:proofErr w:type="gramEnd"/>
    </w:p>
    <w:p w:rsidR="00BB6120" w:rsidRPr="00E809B5" w:rsidRDefault="00C434B7" w:rsidP="00D4762D">
      <w:pPr>
        <w:pStyle w:val="Default"/>
        <w:spacing w:line="276" w:lineRule="auto"/>
        <w:ind w:firstLine="567"/>
        <w:jc w:val="both"/>
        <w:rPr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 xml:space="preserve">Данная </w:t>
      </w:r>
      <w:r w:rsidR="0000355B" w:rsidRPr="00E809B5">
        <w:rPr>
          <w:rFonts w:ascii="TimesNewRomanPSMT" w:hAnsi="TimesNewRomanPSMT" w:cs="TimesNewRomanPSMT"/>
          <w:sz w:val="25"/>
          <w:szCs w:val="25"/>
        </w:rPr>
        <w:t>модель может реализовываться как краткосрочное (консультирование, практикум, тренинг, мастер</w:t>
      </w:r>
      <w:r w:rsidR="0000355B" w:rsidRPr="00E809B5">
        <w:rPr>
          <w:sz w:val="25"/>
          <w:szCs w:val="25"/>
        </w:rPr>
        <w:t>-</w:t>
      </w:r>
      <w:r w:rsidR="0000355B" w:rsidRPr="00E809B5">
        <w:rPr>
          <w:rFonts w:ascii="TimesNewRomanPSMT" w:hAnsi="TimesNewRomanPSMT" w:cs="TimesNewRomanPSMT"/>
          <w:sz w:val="25"/>
          <w:szCs w:val="25"/>
        </w:rPr>
        <w:t xml:space="preserve">класс и т.п.) </w:t>
      </w:r>
      <w:r w:rsidR="00C5432A" w:rsidRPr="00E809B5">
        <w:rPr>
          <w:rFonts w:ascii="TimesNewRomanPSMT" w:hAnsi="TimesNewRomanPSMT" w:cs="TimesNewRomanPSMT"/>
          <w:sz w:val="25"/>
          <w:szCs w:val="25"/>
        </w:rPr>
        <w:t xml:space="preserve">так </w:t>
      </w:r>
      <w:r w:rsidR="0000355B" w:rsidRPr="00E809B5">
        <w:rPr>
          <w:rFonts w:ascii="TimesNewRomanPSMT" w:hAnsi="TimesNewRomanPSMT" w:cs="TimesNewRomanPSMT"/>
          <w:sz w:val="25"/>
          <w:szCs w:val="25"/>
        </w:rPr>
        <w:t>и</w:t>
      </w:r>
      <w:r w:rsidR="00C5432A" w:rsidRPr="00E809B5">
        <w:rPr>
          <w:rFonts w:ascii="TimesNewRomanPSMT" w:hAnsi="TimesNewRomanPSMT" w:cs="TimesNewRomanPSMT"/>
          <w:sz w:val="25"/>
          <w:szCs w:val="25"/>
        </w:rPr>
        <w:t xml:space="preserve"> как</w:t>
      </w:r>
      <w:r w:rsidR="0000355B" w:rsidRPr="00E809B5">
        <w:rPr>
          <w:rFonts w:ascii="TimesNewRomanPSMT" w:hAnsi="TimesNewRomanPSMT" w:cs="TimesNewRomanPSMT"/>
          <w:sz w:val="25"/>
          <w:szCs w:val="25"/>
        </w:rPr>
        <w:t xml:space="preserve"> пролонгированное (наставничество сетевых пар, </w:t>
      </w:r>
      <w:proofErr w:type="spellStart"/>
      <w:r w:rsidR="0000355B" w:rsidRPr="00E809B5">
        <w:rPr>
          <w:rFonts w:ascii="TimesNewRomanPSMT" w:hAnsi="TimesNewRomanPSMT" w:cs="TimesNewRomanPSMT"/>
          <w:sz w:val="25"/>
          <w:szCs w:val="25"/>
        </w:rPr>
        <w:t>менторинг</w:t>
      </w:r>
      <w:proofErr w:type="spellEnd"/>
      <w:r w:rsidR="0000355B" w:rsidRPr="00E809B5">
        <w:rPr>
          <w:rFonts w:ascii="TimesNewRomanPSMT" w:hAnsi="TimesNewRomanPSMT" w:cs="TimesNewRomanPSMT"/>
          <w:sz w:val="25"/>
          <w:szCs w:val="25"/>
        </w:rPr>
        <w:t xml:space="preserve">, </w:t>
      </w:r>
      <w:proofErr w:type="spellStart"/>
      <w:r w:rsidR="0000355B" w:rsidRPr="00E809B5">
        <w:rPr>
          <w:rFonts w:ascii="TimesNewRomanPSMT" w:hAnsi="TimesNewRomanPSMT" w:cs="TimesNewRomanPSMT"/>
          <w:sz w:val="25"/>
          <w:szCs w:val="25"/>
        </w:rPr>
        <w:t>тьюторство</w:t>
      </w:r>
      <w:proofErr w:type="spellEnd"/>
      <w:r w:rsidR="0000355B" w:rsidRPr="00E809B5">
        <w:rPr>
          <w:rFonts w:ascii="TimesNewRomanPSMT" w:hAnsi="TimesNewRomanPSMT" w:cs="TimesNewRomanPSMT"/>
          <w:sz w:val="25"/>
          <w:szCs w:val="25"/>
        </w:rPr>
        <w:t xml:space="preserve">, </w:t>
      </w:r>
      <w:proofErr w:type="spellStart"/>
      <w:r w:rsidR="0000355B" w:rsidRPr="00E809B5">
        <w:rPr>
          <w:rFonts w:ascii="TimesNewRomanPSMT" w:hAnsi="TimesNewRomanPSMT" w:cs="TimesNewRomanPSMT"/>
          <w:sz w:val="25"/>
          <w:szCs w:val="25"/>
        </w:rPr>
        <w:t>супервизия</w:t>
      </w:r>
      <w:proofErr w:type="spellEnd"/>
      <w:r w:rsidR="0000355B" w:rsidRPr="00E809B5">
        <w:rPr>
          <w:rFonts w:ascii="TimesNewRomanPSMT" w:hAnsi="TimesNewRomanPSMT" w:cs="TimesNewRomanPSMT"/>
          <w:sz w:val="25"/>
          <w:szCs w:val="25"/>
        </w:rPr>
        <w:t xml:space="preserve"> и</w:t>
      </w:r>
      <w:r w:rsidR="0000355B" w:rsidRPr="00E809B5">
        <w:rPr>
          <w:sz w:val="25"/>
          <w:szCs w:val="25"/>
        </w:rPr>
        <w:t xml:space="preserve"> </w:t>
      </w:r>
      <w:r w:rsidR="0000355B" w:rsidRPr="00E809B5">
        <w:rPr>
          <w:rFonts w:ascii="TimesNewRomanPSMT" w:hAnsi="TimesNewRomanPSMT" w:cs="TimesNewRomanPSMT"/>
          <w:sz w:val="25"/>
          <w:szCs w:val="25"/>
        </w:rPr>
        <w:t>др.) сопровождение.</w:t>
      </w:r>
      <w:r w:rsidR="0000355B" w:rsidRPr="00E809B5">
        <w:rPr>
          <w:sz w:val="25"/>
          <w:szCs w:val="25"/>
        </w:rPr>
        <w:t xml:space="preserve"> </w:t>
      </w:r>
    </w:p>
    <w:p w:rsidR="00C5432A" w:rsidRPr="00E809B5" w:rsidRDefault="00C5432A" w:rsidP="00D4762D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Приведем </w:t>
      </w:r>
      <w:r w:rsidR="005A4DDF" w:rsidRPr="00E809B5">
        <w:rPr>
          <w:rFonts w:ascii="Times New Roman" w:hAnsi="Times New Roman" w:cs="Times New Roman"/>
          <w:sz w:val="25"/>
          <w:szCs w:val="25"/>
        </w:rPr>
        <w:t>пример</w:t>
      </w:r>
      <w:r w:rsidR="00C434B7" w:rsidRPr="00E809B5">
        <w:rPr>
          <w:rFonts w:ascii="Times New Roman" w:hAnsi="Times New Roman" w:cs="Times New Roman"/>
          <w:sz w:val="25"/>
          <w:szCs w:val="25"/>
        </w:rPr>
        <w:t>ы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="00D01236" w:rsidRPr="00E809B5">
        <w:rPr>
          <w:rFonts w:ascii="Times New Roman" w:hAnsi="Times New Roman" w:cs="Times New Roman"/>
          <w:sz w:val="25"/>
          <w:szCs w:val="25"/>
        </w:rPr>
        <w:t>успешных практик</w:t>
      </w:r>
      <w:r w:rsidR="00D01236" w:rsidRPr="00E809B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C72DE" w:rsidRPr="00E809B5">
        <w:rPr>
          <w:rFonts w:ascii="Times New Roman" w:hAnsi="Times New Roman" w:cs="Times New Roman"/>
          <w:sz w:val="25"/>
          <w:szCs w:val="25"/>
        </w:rPr>
        <w:t>в рамках</w:t>
      </w:r>
      <w:r w:rsidR="000C72DE" w:rsidRPr="00E809B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A4DDF" w:rsidRPr="00E809B5">
        <w:rPr>
          <w:rFonts w:ascii="Times New Roman" w:hAnsi="Times New Roman" w:cs="Times New Roman"/>
          <w:sz w:val="25"/>
          <w:szCs w:val="25"/>
        </w:rPr>
        <w:t>проекта</w:t>
      </w:r>
      <w:r w:rsidRPr="00E809B5">
        <w:rPr>
          <w:rFonts w:ascii="Times New Roman" w:hAnsi="Times New Roman" w:cs="Times New Roman"/>
          <w:sz w:val="25"/>
          <w:szCs w:val="25"/>
        </w:rPr>
        <w:t>:</w:t>
      </w:r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lastRenderedPageBreak/>
        <w:t xml:space="preserve">1) </w:t>
      </w:r>
      <w:r w:rsidR="00C5432A" w:rsidRPr="00E809B5">
        <w:rPr>
          <w:rFonts w:ascii="Times New Roman" w:hAnsi="Times New Roman" w:cs="Times New Roman"/>
          <w:sz w:val="25"/>
          <w:szCs w:val="25"/>
        </w:rPr>
        <w:t xml:space="preserve"> Организационно-методическое сопровождение проекта: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ф</w:t>
      </w:r>
      <w:r w:rsidR="00C5432A" w:rsidRPr="00E809B5">
        <w:rPr>
          <w:rFonts w:ascii="Times New Roman" w:hAnsi="Times New Roman" w:cs="Times New Roman"/>
          <w:sz w:val="25"/>
          <w:szCs w:val="25"/>
        </w:rPr>
        <w:t>ормирование базы наставляемых и наставников на учебный год</w:t>
      </w:r>
      <w:r w:rsidR="005A4DDF" w:rsidRPr="00E809B5">
        <w:rPr>
          <w:rFonts w:ascii="Times New Roman" w:hAnsi="Times New Roman" w:cs="Times New Roman"/>
          <w:sz w:val="25"/>
          <w:szCs w:val="25"/>
        </w:rPr>
        <w:t>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ф</w:t>
      </w:r>
      <w:r w:rsidR="005A4DDF" w:rsidRPr="00E809B5">
        <w:rPr>
          <w:rFonts w:ascii="Times New Roman" w:hAnsi="Times New Roman" w:cs="Times New Roman"/>
          <w:sz w:val="25"/>
          <w:szCs w:val="25"/>
        </w:rPr>
        <w:t>ормирование перечня партнерских организаций в целях привлечения их к реализации программы (системы) наставничества (при необходимости) (заключение соглашений с организациями – партнерами);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рганизация обучения педагогических работников, наставников, в том числе с применением дистанционных образовательных технологий;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рганизация общей встречи потенциальных наставников и наставляемых в формате «</w:t>
      </w:r>
      <w:proofErr w:type="spellStart"/>
      <w:r w:rsidR="005A4DDF" w:rsidRPr="00E809B5">
        <w:rPr>
          <w:rFonts w:ascii="Times New Roman" w:hAnsi="Times New Roman" w:cs="Times New Roman"/>
          <w:sz w:val="25"/>
          <w:szCs w:val="25"/>
        </w:rPr>
        <w:t>нетворкинг</w:t>
      </w:r>
      <w:proofErr w:type="spellEnd"/>
      <w:r w:rsidR="005A4DDF" w:rsidRPr="00E809B5">
        <w:rPr>
          <w:rFonts w:ascii="Times New Roman" w:hAnsi="Times New Roman" w:cs="Times New Roman"/>
          <w:sz w:val="25"/>
          <w:szCs w:val="25"/>
        </w:rPr>
        <w:t>» (комплекс упражнений на знакомство, взаимодействие и коммуникацию);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ф</w:t>
      </w:r>
      <w:r w:rsidR="005A4DDF" w:rsidRPr="00E809B5">
        <w:rPr>
          <w:rFonts w:ascii="Times New Roman" w:hAnsi="Times New Roman" w:cs="Times New Roman"/>
          <w:sz w:val="25"/>
          <w:szCs w:val="25"/>
        </w:rPr>
        <w:t>ормирование наставнических сетевых пар, оформление согласий на обработку персональных данных участников горизонтальной модели наставничества;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рганизация работы наставнических сетевых пар (реализация мероприятий в рамках индивидуальных планов).</w:t>
      </w:r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809B5">
        <w:rPr>
          <w:rFonts w:ascii="Times New Roman" w:hAnsi="Times New Roman" w:cs="Times New Roman"/>
          <w:sz w:val="25"/>
          <w:szCs w:val="25"/>
        </w:rPr>
        <w:t>2)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 Программно-методическое сопровождение деятельности: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р</w:t>
      </w:r>
      <w:r w:rsidR="005A4DDF" w:rsidRPr="00E809B5">
        <w:rPr>
          <w:rFonts w:ascii="Times New Roman" w:hAnsi="Times New Roman" w:cs="Times New Roman"/>
          <w:sz w:val="25"/>
          <w:szCs w:val="25"/>
        </w:rPr>
        <w:t>азработка программно-методических материалов, необходимых для реализации программы (системы) наставничества</w:t>
      </w:r>
      <w:r w:rsidR="00D01236" w:rsidRPr="00E809B5">
        <w:rPr>
          <w:rFonts w:ascii="Times New Roman" w:hAnsi="Times New Roman" w:cs="Times New Roman"/>
          <w:sz w:val="25"/>
          <w:szCs w:val="25"/>
        </w:rPr>
        <w:t xml:space="preserve">, например, интерактивного </w:t>
      </w:r>
      <w:proofErr w:type="spellStart"/>
      <w:r w:rsidR="00D01236" w:rsidRPr="00E809B5">
        <w:rPr>
          <w:rFonts w:ascii="Times New Roman" w:hAnsi="Times New Roman" w:cs="Times New Roman"/>
          <w:sz w:val="25"/>
          <w:szCs w:val="25"/>
        </w:rPr>
        <w:t>маршрутизатора</w:t>
      </w:r>
      <w:proofErr w:type="spellEnd"/>
      <w:r w:rsidR="00D01236" w:rsidRPr="00E809B5">
        <w:rPr>
          <w:rFonts w:ascii="Times New Roman" w:hAnsi="Times New Roman" w:cs="Times New Roman"/>
          <w:sz w:val="25"/>
          <w:szCs w:val="25"/>
        </w:rPr>
        <w:t xml:space="preserve"> наставничества</w:t>
      </w:r>
      <w:r w:rsidR="005A4DDF" w:rsidRPr="00E809B5">
        <w:rPr>
          <w:rFonts w:ascii="Times New Roman" w:hAnsi="Times New Roman" w:cs="Times New Roman"/>
          <w:sz w:val="25"/>
          <w:szCs w:val="25"/>
        </w:rPr>
        <w:t>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р</w:t>
      </w:r>
      <w:r w:rsidR="005A4DDF" w:rsidRPr="00E809B5">
        <w:rPr>
          <w:rFonts w:ascii="Times New Roman" w:hAnsi="Times New Roman" w:cs="Times New Roman"/>
          <w:sz w:val="25"/>
          <w:szCs w:val="25"/>
        </w:rPr>
        <w:t>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н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аправление лучших практик наставничества для размещения на сетевом региональном портале </w:t>
      </w:r>
      <w:hyperlink r:id="rId12" w:history="1">
        <w:r w:rsidR="005A4DDF" w:rsidRPr="00E809B5">
          <w:rPr>
            <w:rStyle w:val="ac"/>
            <w:rFonts w:ascii="Times New Roman" w:hAnsi="Times New Roman" w:cs="Times New Roman"/>
            <w:sz w:val="25"/>
            <w:szCs w:val="25"/>
          </w:rPr>
          <w:t>https://pedsovet66.irro.ru/</w:t>
        </w:r>
      </w:hyperlink>
      <w:r w:rsidR="005A4DDF" w:rsidRPr="00E809B5">
        <w:rPr>
          <w:sz w:val="25"/>
          <w:szCs w:val="25"/>
        </w:rPr>
        <w:t>.</w:t>
      </w:r>
      <w:proofErr w:type="gramEnd"/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809B5">
        <w:rPr>
          <w:rFonts w:ascii="Times New Roman" w:hAnsi="Times New Roman" w:cs="Times New Roman"/>
          <w:sz w:val="25"/>
          <w:szCs w:val="25"/>
        </w:rPr>
        <w:t>3)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 Аналитическое сопровождение деятельности, мониторинг: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а</w:t>
      </w:r>
      <w:r w:rsidR="005A4DDF" w:rsidRPr="00E809B5">
        <w:rPr>
          <w:rFonts w:ascii="Times New Roman" w:hAnsi="Times New Roman" w:cs="Times New Roman"/>
          <w:sz w:val="25"/>
          <w:szCs w:val="25"/>
        </w:rPr>
        <w:t>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а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нализ анкет, заполненных после организации общей встречи, </w:t>
      </w:r>
      <w:proofErr w:type="spellStart"/>
      <w:r w:rsidR="005A4DDF" w:rsidRPr="00E809B5">
        <w:rPr>
          <w:rFonts w:ascii="Times New Roman" w:hAnsi="Times New Roman" w:cs="Times New Roman"/>
          <w:sz w:val="25"/>
          <w:szCs w:val="25"/>
        </w:rPr>
        <w:t>нетворкинга</w:t>
      </w:r>
      <w:proofErr w:type="spellEnd"/>
      <w:r w:rsidR="005A4DDF" w:rsidRPr="00E809B5">
        <w:rPr>
          <w:rFonts w:ascii="Times New Roman" w:hAnsi="Times New Roman" w:cs="Times New Roman"/>
          <w:sz w:val="25"/>
          <w:szCs w:val="25"/>
        </w:rPr>
        <w:t>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рганизация диагностики компетенций, возможностей наставников и потребностей наставляемых (по специально разработанной форме);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существление персонифицированного учета молодых специалистов и педагогов, участвующих в программе (системе) наставничества.</w:t>
      </w:r>
      <w:proofErr w:type="gramEnd"/>
    </w:p>
    <w:p w:rsidR="00AC54AF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809B5">
        <w:rPr>
          <w:rFonts w:ascii="Times New Roman" w:hAnsi="Times New Roman" w:cs="Times New Roman"/>
          <w:sz w:val="25"/>
          <w:szCs w:val="25"/>
        </w:rPr>
        <w:t>4)</w:t>
      </w:r>
      <w:r w:rsidR="005A4DDF" w:rsidRPr="00E809B5">
        <w:rPr>
          <w:rFonts w:ascii="Times New Roman" w:hAnsi="Times New Roman" w:cs="Times New Roman"/>
          <w:sz w:val="25"/>
          <w:szCs w:val="25"/>
        </w:rPr>
        <w:t xml:space="preserve"> Информационное сопровождение проекта: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с</w:t>
      </w:r>
      <w:r w:rsidR="005A4DDF" w:rsidRPr="00E809B5">
        <w:rPr>
          <w:rFonts w:ascii="Times New Roman" w:hAnsi="Times New Roman" w:cs="Times New Roman"/>
          <w:sz w:val="25"/>
          <w:szCs w:val="25"/>
        </w:rPr>
        <w:t>оздание специальных рубрик в официальной группе школы в социальной сети «</w:t>
      </w:r>
      <w:proofErr w:type="spellStart"/>
      <w:r w:rsidR="005A4DDF" w:rsidRPr="00E809B5">
        <w:rPr>
          <w:rFonts w:ascii="Times New Roman" w:hAnsi="Times New Roman" w:cs="Times New Roman"/>
          <w:sz w:val="25"/>
          <w:szCs w:val="25"/>
        </w:rPr>
        <w:t>ВКонтакте</w:t>
      </w:r>
      <w:proofErr w:type="spellEnd"/>
      <w:r w:rsidR="005A4DDF" w:rsidRPr="00E809B5">
        <w:rPr>
          <w:rFonts w:ascii="Times New Roman" w:hAnsi="Times New Roman" w:cs="Times New Roman"/>
          <w:sz w:val="25"/>
          <w:szCs w:val="25"/>
        </w:rPr>
        <w:t>» и на официальном сайте образовательной организации;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р</w:t>
      </w:r>
      <w:r w:rsidR="005A4DDF" w:rsidRPr="00E809B5">
        <w:rPr>
          <w:rFonts w:ascii="Times New Roman" w:hAnsi="Times New Roman" w:cs="Times New Roman"/>
          <w:sz w:val="25"/>
          <w:szCs w:val="25"/>
        </w:rPr>
        <w:t>азмещение информации о реализации целевой модели наставничества на информационных ресурсах образовательной организации;</w:t>
      </w:r>
      <w:r w:rsidR="00C434B7" w:rsidRPr="00E809B5">
        <w:rPr>
          <w:rFonts w:ascii="Times New Roman" w:hAnsi="Times New Roman" w:cs="Times New Roman"/>
          <w:sz w:val="25"/>
          <w:szCs w:val="25"/>
        </w:rPr>
        <w:t xml:space="preserve"> о</w:t>
      </w:r>
      <w:r w:rsidR="005A4DDF" w:rsidRPr="00E809B5">
        <w:rPr>
          <w:rFonts w:ascii="Times New Roman" w:hAnsi="Times New Roman" w:cs="Times New Roman"/>
          <w:sz w:val="25"/>
          <w:szCs w:val="25"/>
        </w:rPr>
        <w:t>рганизация рабочих встреч с успешными выпускниками школы, партнерами, представителями НКО и т. д. – потенциальными наставниками с целью информирования о реализации целевой модели наставничества.</w:t>
      </w:r>
      <w:proofErr w:type="gramEnd"/>
    </w:p>
    <w:p w:rsidR="00BB6120" w:rsidRPr="00E809B5" w:rsidRDefault="005A4DDF" w:rsidP="00AC54AF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Описание результатов</w:t>
      </w:r>
      <w:r w:rsidR="004C4C6D" w:rsidRPr="00E809B5">
        <w:rPr>
          <w:rFonts w:ascii="TimesNewRomanPSMT" w:hAnsi="TimesNewRomanPSMT" w:cs="TimesNewRomanPSMT"/>
          <w:sz w:val="25"/>
          <w:szCs w:val="25"/>
        </w:rPr>
        <w:t xml:space="preserve"> проекта</w:t>
      </w:r>
      <w:r w:rsidRPr="00E809B5">
        <w:rPr>
          <w:rFonts w:ascii="TimesNewRomanPSMT" w:hAnsi="TimesNewRomanPSMT" w:cs="TimesNewRomanPSMT"/>
          <w:sz w:val="25"/>
          <w:szCs w:val="25"/>
        </w:rPr>
        <w:t>:</w:t>
      </w:r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1)</w:t>
      </w:r>
      <w:r w:rsidR="002F7125" w:rsidRPr="00E809B5">
        <w:rPr>
          <w:rFonts w:ascii="TimesNewRomanPSMT" w:hAnsi="TimesNewRomanPSMT" w:cs="TimesNewRomanPSMT"/>
          <w:sz w:val="25"/>
          <w:szCs w:val="25"/>
        </w:rPr>
        <w:t xml:space="preserve"> С учетом современной методологии ФИОКО </w:t>
      </w:r>
      <w:r w:rsidR="007B6310" w:rsidRPr="00E809B5">
        <w:rPr>
          <w:rFonts w:ascii="Times New Roman" w:hAnsi="Times New Roman" w:cs="Times New Roman"/>
          <w:sz w:val="25"/>
          <w:szCs w:val="25"/>
        </w:rPr>
        <w:t xml:space="preserve">и результатов международных исследований функциональной грамотности по модели </w:t>
      </w:r>
      <w:r w:rsidR="00B77D81" w:rsidRPr="00E809B5">
        <w:rPr>
          <w:rFonts w:ascii="Times New Roman" w:hAnsi="Times New Roman" w:cs="Times New Roman"/>
          <w:sz w:val="25"/>
          <w:szCs w:val="25"/>
        </w:rPr>
        <w:t>международных сравнительных исследований качества образования (далее – МСИ)</w:t>
      </w:r>
      <w:r w:rsidR="002F7125" w:rsidRPr="00E809B5">
        <w:rPr>
          <w:rFonts w:ascii="Times New Roman" w:hAnsi="Times New Roman" w:cs="Times New Roman"/>
          <w:sz w:val="25"/>
          <w:szCs w:val="25"/>
        </w:rPr>
        <w:t xml:space="preserve"> модернизирована </w:t>
      </w:r>
      <w:r w:rsidR="00D2017A" w:rsidRPr="00E809B5">
        <w:rPr>
          <w:rFonts w:ascii="Times New Roman" w:hAnsi="Times New Roman" w:cs="Times New Roman"/>
          <w:sz w:val="25"/>
          <w:szCs w:val="25"/>
        </w:rPr>
        <w:t xml:space="preserve">и успешно работает </w:t>
      </w:r>
      <w:r w:rsidR="002F7125" w:rsidRPr="00E809B5">
        <w:rPr>
          <w:rFonts w:ascii="Times New Roman" w:hAnsi="Times New Roman" w:cs="Times New Roman"/>
          <w:sz w:val="25"/>
          <w:szCs w:val="25"/>
        </w:rPr>
        <w:t>ВСОКО – внутренняя система оценки качества образования</w:t>
      </w:r>
      <w:r w:rsidR="007B6310" w:rsidRPr="00E809B5">
        <w:rPr>
          <w:rFonts w:ascii="Times New Roman" w:hAnsi="Times New Roman" w:cs="Times New Roman"/>
          <w:sz w:val="25"/>
          <w:szCs w:val="25"/>
        </w:rPr>
        <w:t>.</w:t>
      </w:r>
    </w:p>
    <w:p w:rsidR="00B77D81" w:rsidRPr="00E809B5" w:rsidRDefault="00B77D8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2</w:t>
      </w:r>
      <w:r w:rsidR="0074279F" w:rsidRPr="00E809B5">
        <w:rPr>
          <w:rFonts w:ascii="Times New Roman" w:hAnsi="Times New Roman" w:cs="Times New Roman"/>
          <w:sz w:val="25"/>
          <w:szCs w:val="25"/>
        </w:rPr>
        <w:t>)</w:t>
      </w:r>
      <w:r w:rsidR="007B6310" w:rsidRPr="00E809B5">
        <w:rPr>
          <w:rFonts w:ascii="Times New Roman" w:hAnsi="Times New Roman" w:cs="Times New Roman"/>
          <w:sz w:val="25"/>
          <w:szCs w:val="25"/>
        </w:rPr>
        <w:t xml:space="preserve"> Управление качеством образования в образовательной организации строится на основе завершенного управленческого цикла в методологии ФИОКО</w:t>
      </w:r>
      <w:r w:rsidR="007B6310" w:rsidRPr="00E809B5">
        <w:rPr>
          <w:rFonts w:ascii="TimesNewRomanPSMT" w:hAnsi="TimesNewRomanPSMT" w:cs="TimesNewRomanPSMT"/>
          <w:sz w:val="25"/>
          <w:szCs w:val="25"/>
        </w:rPr>
        <w:t>.</w:t>
      </w:r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3)</w:t>
      </w:r>
      <w:r w:rsidR="007B6310" w:rsidRPr="00E809B5">
        <w:rPr>
          <w:rFonts w:ascii="TimesNewRomanPSMT" w:hAnsi="TimesNewRomanPSMT" w:cs="TimesNewRomanPSMT"/>
          <w:sz w:val="25"/>
          <w:szCs w:val="25"/>
        </w:rPr>
        <w:t xml:space="preserve"> Педагогами используются новые методы и инструменты оценивания образовательных результатов, </w:t>
      </w:r>
      <w:r w:rsidR="00D2017A" w:rsidRPr="00E809B5">
        <w:rPr>
          <w:rFonts w:ascii="TimesNewRomanPSMT" w:hAnsi="TimesNewRomanPSMT" w:cs="TimesNewRomanPSMT"/>
          <w:sz w:val="25"/>
          <w:szCs w:val="25"/>
        </w:rPr>
        <w:t xml:space="preserve">в том числе </w:t>
      </w:r>
      <w:r w:rsidR="007B6310" w:rsidRPr="00E809B5">
        <w:rPr>
          <w:rFonts w:ascii="TimesNewRomanPSMT" w:hAnsi="TimesNewRomanPSMT" w:cs="TimesNewRomanPSMT"/>
          <w:sz w:val="25"/>
          <w:szCs w:val="25"/>
        </w:rPr>
        <w:t xml:space="preserve">по модели </w:t>
      </w:r>
      <w:r w:rsidR="00B77D81" w:rsidRPr="00E809B5">
        <w:rPr>
          <w:rFonts w:ascii="TimesNewRomanPSMT" w:hAnsi="TimesNewRomanPSMT" w:cs="TimesNewRomanPSMT"/>
          <w:sz w:val="25"/>
          <w:szCs w:val="25"/>
        </w:rPr>
        <w:t>МСИ</w:t>
      </w:r>
      <w:r w:rsidR="00D2017A" w:rsidRPr="00E809B5">
        <w:rPr>
          <w:rFonts w:ascii="TimesNewRomanPSMT" w:hAnsi="TimesNewRomanPSMT" w:cs="TimesNewRomanPSMT"/>
          <w:sz w:val="25"/>
          <w:szCs w:val="25"/>
        </w:rPr>
        <w:t>.</w:t>
      </w:r>
    </w:p>
    <w:p w:rsidR="00B77D81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lastRenderedPageBreak/>
        <w:t>4)</w:t>
      </w:r>
      <w:r w:rsidR="004C4C6D" w:rsidRPr="00E809B5">
        <w:rPr>
          <w:rFonts w:ascii="TimesNewRomanPSMT" w:hAnsi="TimesNewRomanPSMT" w:cs="TimesNewRomanPSMT"/>
          <w:sz w:val="25"/>
          <w:szCs w:val="25"/>
        </w:rPr>
        <w:t xml:space="preserve"> Оценочная информация позиционируется как условие и средство информационной открытости образовательной организации, она перестала быть «складируемым» продуктом контроля, став источником комплекса управленческих мер по обеспечению конкурентоспособности образовательной организации.</w:t>
      </w:r>
    </w:p>
    <w:p w:rsidR="00561D40" w:rsidRPr="00E809B5" w:rsidRDefault="0074279F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NewRomanPSMT" w:hAnsi="TimesNewRomanPSMT" w:cs="TimesNewRomanPSMT"/>
          <w:sz w:val="25"/>
          <w:szCs w:val="25"/>
        </w:rPr>
        <w:t>5)</w:t>
      </w:r>
      <w:r w:rsidR="004C4C6D" w:rsidRPr="00E809B5">
        <w:rPr>
          <w:rFonts w:ascii="TimesNewRomanPSMT" w:hAnsi="TimesNewRomanPSMT" w:cs="TimesNewRomanPSMT"/>
          <w:sz w:val="25"/>
          <w:szCs w:val="25"/>
        </w:rPr>
        <w:t xml:space="preserve"> Оценочная деятельность ориентирована на содействие индивидуальному развитию обучающихся, в её структуре в обязательном порядке отражены результаты индивидуального учета образовательных достижений.</w:t>
      </w:r>
    </w:p>
    <w:p w:rsidR="00787CE1" w:rsidRPr="00E809B5" w:rsidRDefault="00787CE1" w:rsidP="00787CE1">
      <w:pPr>
        <w:spacing w:after="0"/>
        <w:ind w:firstLine="494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В результате внедрения и реализации описанной выше системы (целевой модели) наставничества в образовательной организации создана эффективная среда наставничества, что подтверждается результатами мониторинга, проводимого во внутреннем контуре системы: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1) Обеспечен непрерывный профессиональный рост педагогов, в том числе, молодых специалистов, путем реализации модели горизонтального обучения в формате Р2Р.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2) В 2020-2023 гг. отмечается рост числа закрепившихся в профессии молодых/начинающих педагогов – 1 учитель русского языка и литературы, 1 учитель истории и обществознания, 1 учитель биологии, 2 учителя иностранного языка.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3) Осуществляется информационное и методическое сопровождение системы наставничества – в практику работы </w:t>
      </w:r>
      <w:proofErr w:type="gramStart"/>
      <w:r w:rsidRPr="00E809B5">
        <w:rPr>
          <w:rFonts w:ascii="Times New Roman" w:hAnsi="Times New Roman" w:cs="Times New Roman"/>
          <w:sz w:val="25"/>
          <w:szCs w:val="25"/>
        </w:rPr>
        <w:t>внедрен</w:t>
      </w:r>
      <w:proofErr w:type="gramEnd"/>
      <w:r w:rsidRPr="00E809B5">
        <w:rPr>
          <w:rFonts w:ascii="Times New Roman" w:hAnsi="Times New Roman" w:cs="Times New Roman"/>
          <w:sz w:val="25"/>
          <w:szCs w:val="25"/>
        </w:rPr>
        <w:t xml:space="preserve"> интерактивный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маршрутизатор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наставничества.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4) Происходит регулярный обмен инновационным опытом в сфере практик наставничества педагогических работников на муниципальном и региональном уровнях. 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5) Отмечается улучшение образовательных результатов у наставляемых и наставников (по результатам независимой оценки качества образования). 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6) Отмечается позитивная динамика в формировании функциональной грамотности </w:t>
      </w:r>
      <w:proofErr w:type="gramStart"/>
      <w:r w:rsidRPr="00E809B5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E809B5">
        <w:rPr>
          <w:rFonts w:ascii="Times New Roman" w:hAnsi="Times New Roman" w:cs="Times New Roman"/>
          <w:sz w:val="25"/>
          <w:szCs w:val="25"/>
        </w:rPr>
        <w:t>.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7) Пять наставляемых педагогов совместно с наставниками активно включились в инновационную деятельность в рамках </w:t>
      </w:r>
      <w:proofErr w:type="spellStart"/>
      <w:r w:rsidRPr="00E809B5">
        <w:rPr>
          <w:rFonts w:ascii="Times New Roman" w:hAnsi="Times New Roman" w:cs="Times New Roman"/>
          <w:sz w:val="25"/>
          <w:szCs w:val="25"/>
        </w:rPr>
        <w:t>стажировочной</w:t>
      </w:r>
      <w:proofErr w:type="spellEnd"/>
      <w:r w:rsidRPr="00E809B5">
        <w:rPr>
          <w:rFonts w:ascii="Times New Roman" w:hAnsi="Times New Roman" w:cs="Times New Roman"/>
          <w:sz w:val="25"/>
          <w:szCs w:val="25"/>
        </w:rPr>
        <w:t xml:space="preserve"> площадки НТФ ИРО по теме «Мотивирующее образовательное пространство в условиях реализации обновленных ФГОС».</w:t>
      </w:r>
    </w:p>
    <w:p w:rsidR="00B77D81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809B5">
        <w:rPr>
          <w:rFonts w:ascii="Times New Roman" w:hAnsi="Times New Roman" w:cs="Times New Roman"/>
          <w:sz w:val="25"/>
          <w:szCs w:val="25"/>
        </w:rPr>
        <w:t>8) Адаптация молодых специалистов происходит быстрее, в связи с кураторской методикой работы пары наставник – молодой специалист, сменного состава этой пары (2 раза в год): на данный момент в школе 15 наставников – кураторов, окончивших в 2019 году курсы по кураторской методике, 7 из них являются сетевыми наставниками – кураторами на уровне региона по теме «Мотивирующее образовательное пространство в обновленных ФГОС», 4  - являются</w:t>
      </w:r>
      <w:proofErr w:type="gramEnd"/>
      <w:r w:rsidRPr="00E809B5">
        <w:rPr>
          <w:rFonts w:ascii="Times New Roman" w:hAnsi="Times New Roman" w:cs="Times New Roman"/>
          <w:sz w:val="25"/>
          <w:szCs w:val="25"/>
        </w:rPr>
        <w:t xml:space="preserve"> сетевыми наставниками – кураторами для субъектов РФ – Алтайский край, Пермская область по </w:t>
      </w:r>
      <w:r w:rsidRPr="00E809B5">
        <w:rPr>
          <w:rFonts w:ascii="Times New Roman" w:hAnsi="Times New Roman" w:cs="Times New Roman"/>
          <w:sz w:val="25"/>
          <w:szCs w:val="25"/>
          <w:lang w:val="en-US"/>
        </w:rPr>
        <w:t>AGILE</w:t>
      </w:r>
      <w:r w:rsidRPr="00E809B5">
        <w:rPr>
          <w:rFonts w:ascii="Times New Roman" w:hAnsi="Times New Roman" w:cs="Times New Roman"/>
          <w:sz w:val="25"/>
          <w:szCs w:val="25"/>
        </w:rPr>
        <w:t xml:space="preserve"> – подх</w:t>
      </w:r>
      <w:r w:rsidR="000C72DE" w:rsidRPr="00E809B5">
        <w:rPr>
          <w:rFonts w:ascii="Times New Roman" w:hAnsi="Times New Roman" w:cs="Times New Roman"/>
          <w:sz w:val="25"/>
          <w:szCs w:val="25"/>
        </w:rPr>
        <w:t xml:space="preserve">оду в образовании, обеспечивая </w:t>
      </w:r>
      <w:r w:rsidRPr="00E809B5">
        <w:rPr>
          <w:rFonts w:ascii="Times New Roman" w:hAnsi="Times New Roman" w:cs="Times New Roman"/>
          <w:sz w:val="25"/>
          <w:szCs w:val="25"/>
        </w:rPr>
        <w:t>внешний контур целевой модели «Наставничество 20/23»</w:t>
      </w:r>
      <w:r w:rsidR="00B77D81" w:rsidRPr="00E809B5">
        <w:rPr>
          <w:rFonts w:ascii="Times New Roman" w:hAnsi="Times New Roman" w:cs="Times New Roman"/>
          <w:sz w:val="25"/>
          <w:szCs w:val="25"/>
        </w:rPr>
        <w:t>.</w:t>
      </w:r>
    </w:p>
    <w:p w:rsidR="003160F4" w:rsidRPr="00E809B5" w:rsidRDefault="00787CE1" w:rsidP="00B77D8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9) Обеспечивается оптимальная модель преемственности в обучении учащихся разных уровней, за счет того, что наставники – кураторы начальной школы, работают кураторами в основной школе в 5 классах, наставники – кураторы основной школы, работают – в старшей школе. Преемственность как система носит открытый характер.</w:t>
      </w:r>
    </w:p>
    <w:p w:rsidR="00B77D81" w:rsidRPr="000C72DE" w:rsidRDefault="00B77D81" w:rsidP="00E40F52">
      <w:pPr>
        <w:pStyle w:val="af"/>
        <w:spacing w:after="0"/>
        <w:ind w:left="0" w:firstLine="567"/>
        <w:jc w:val="center"/>
        <w:rPr>
          <w:rFonts w:ascii="Times New Roman" w:hAnsi="Times New Roman" w:cs="Times New Roman"/>
          <w:b/>
          <w:color w:val="050505"/>
          <w:sz w:val="16"/>
          <w:szCs w:val="16"/>
          <w:shd w:val="clear" w:color="auto" w:fill="FFFFFF"/>
        </w:rPr>
      </w:pPr>
    </w:p>
    <w:p w:rsidR="00E809B5" w:rsidRDefault="00E809B5" w:rsidP="00E40F52">
      <w:pPr>
        <w:pStyle w:val="af"/>
        <w:spacing w:after="0"/>
        <w:ind w:left="0" w:firstLine="567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</w:p>
    <w:p w:rsidR="003160F4" w:rsidRPr="00E809B5" w:rsidRDefault="0032419F" w:rsidP="00E40F52">
      <w:pPr>
        <w:pStyle w:val="af"/>
        <w:spacing w:after="0"/>
        <w:ind w:left="0" w:firstLine="567"/>
        <w:jc w:val="center"/>
        <w:rPr>
          <w:rFonts w:ascii="Times New Roman" w:hAnsi="Times New Roman" w:cs="Times New Roman"/>
          <w:b/>
          <w:color w:val="050505"/>
          <w:sz w:val="25"/>
          <w:szCs w:val="25"/>
          <w:shd w:val="clear" w:color="auto" w:fill="FFFFFF"/>
        </w:rPr>
      </w:pPr>
      <w:r w:rsidRPr="00E809B5">
        <w:rPr>
          <w:rFonts w:ascii="Times New Roman" w:hAnsi="Times New Roman" w:cs="Times New Roman"/>
          <w:b/>
          <w:color w:val="050505"/>
          <w:sz w:val="25"/>
          <w:szCs w:val="25"/>
          <w:shd w:val="clear" w:color="auto" w:fill="FFFFFF"/>
        </w:rPr>
        <w:lastRenderedPageBreak/>
        <w:t>Список литературы</w:t>
      </w:r>
    </w:p>
    <w:p w:rsidR="000C72DE" w:rsidRPr="00E809B5" w:rsidRDefault="000C72DE" w:rsidP="00E40F52">
      <w:pPr>
        <w:pStyle w:val="af"/>
        <w:spacing w:after="0"/>
        <w:ind w:left="0" w:firstLine="567"/>
        <w:jc w:val="center"/>
        <w:rPr>
          <w:rFonts w:ascii="Times New Roman" w:hAnsi="Times New Roman" w:cs="Times New Roman"/>
          <w:b/>
          <w:color w:val="050505"/>
          <w:sz w:val="16"/>
          <w:szCs w:val="16"/>
          <w:shd w:val="clear" w:color="auto" w:fill="FFFFFF"/>
        </w:rPr>
      </w:pPr>
    </w:p>
    <w:p w:rsidR="009540DD" w:rsidRPr="00E809B5" w:rsidRDefault="00C4431C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 xml:space="preserve">1. </w:t>
      </w:r>
      <w:r w:rsidR="009540DD" w:rsidRPr="00E809B5">
        <w:rPr>
          <w:rFonts w:ascii="Times New Roman" w:hAnsi="Times New Roman" w:cs="Times New Roman"/>
          <w:sz w:val="25"/>
          <w:szCs w:val="25"/>
        </w:rPr>
        <w:t xml:space="preserve">Методические рекомендации по организации и проведению оценки механизмов управления качеством образования в субъектах Российской Федерации. – </w:t>
      </w:r>
      <w:r w:rsidR="009540DD" w:rsidRPr="00E809B5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9540DD" w:rsidRPr="00E809B5">
        <w:rPr>
          <w:rFonts w:ascii="Times New Roman" w:hAnsi="Times New Roman" w:cs="Times New Roman"/>
          <w:sz w:val="25"/>
          <w:szCs w:val="25"/>
        </w:rPr>
        <w:t xml:space="preserve">: </w:t>
      </w:r>
      <w:hyperlink r:id="rId13" w:history="1">
        <w:r w:rsidR="009540DD" w:rsidRPr="00E809B5">
          <w:rPr>
            <w:rStyle w:val="ac"/>
            <w:rFonts w:ascii="Times New Roman" w:hAnsi="Times New Roman" w:cs="Times New Roman"/>
            <w:sz w:val="25"/>
            <w:szCs w:val="25"/>
          </w:rPr>
          <w:t>https://fioco.ru/methodic</w:t>
        </w:r>
      </w:hyperlink>
      <w:r w:rsidR="009540DD" w:rsidRPr="00E809B5">
        <w:rPr>
          <w:rFonts w:ascii="Times New Roman" w:hAnsi="Times New Roman" w:cs="Times New Roman"/>
          <w:sz w:val="25"/>
          <w:szCs w:val="25"/>
        </w:rPr>
        <w:t xml:space="preserve"> (дата обращения: 09.01.2023г.);</w:t>
      </w:r>
    </w:p>
    <w:p w:rsidR="0032419F" w:rsidRPr="00E809B5" w:rsidRDefault="00C4431C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color w:val="050505"/>
          <w:sz w:val="25"/>
          <w:szCs w:val="25"/>
          <w:shd w:val="clear" w:color="auto" w:fill="FFFFFF"/>
        </w:rPr>
        <w:t xml:space="preserve">2. </w:t>
      </w:r>
      <w:r w:rsidR="0032419F" w:rsidRPr="00E809B5">
        <w:rPr>
          <w:rFonts w:ascii="Times New Roman" w:hAnsi="Times New Roman" w:cs="Times New Roman"/>
          <w:color w:val="050505"/>
          <w:sz w:val="25"/>
          <w:szCs w:val="25"/>
          <w:shd w:val="clear" w:color="auto" w:fill="FFFFFF"/>
        </w:rPr>
        <w:t>Методические рекомендации по разработке и внедрению системы (целевой модели) наставничества педагогических работников. – М., 2021;</w:t>
      </w:r>
    </w:p>
    <w:p w:rsidR="006534DC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color w:val="050505"/>
          <w:sz w:val="25"/>
          <w:szCs w:val="25"/>
          <w:shd w:val="clear" w:color="auto" w:fill="FFFFFF"/>
        </w:rPr>
        <w:t>3</w:t>
      </w:r>
      <w:r w:rsidR="00E40F52" w:rsidRPr="00E809B5">
        <w:rPr>
          <w:rFonts w:ascii="Times New Roman" w:hAnsi="Times New Roman" w:cs="Times New Roman"/>
          <w:color w:val="050505"/>
          <w:sz w:val="25"/>
          <w:szCs w:val="25"/>
          <w:shd w:val="clear" w:color="auto" w:fill="FFFFFF"/>
        </w:rPr>
        <w:t xml:space="preserve">. </w:t>
      </w:r>
      <w:r w:rsidR="0032419F" w:rsidRPr="00E809B5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Методические рекомендации для руководителей общеобразовательных организаций </w:t>
      </w:r>
      <w:r w:rsidR="0032419F" w:rsidRPr="00E809B5">
        <w:rPr>
          <w:rFonts w:ascii="Times New Roman" w:hAnsi="Times New Roman" w:cs="Times New Roman"/>
          <w:bCs/>
          <w:sz w:val="25"/>
          <w:szCs w:val="25"/>
        </w:rPr>
        <w:t xml:space="preserve">по организации наставничества в образовательной организации. - </w:t>
      </w:r>
      <w:r w:rsidR="0032419F" w:rsidRPr="00E809B5">
        <w:rPr>
          <w:rFonts w:ascii="Times New Roman" w:hAnsi="Times New Roman" w:cs="Times New Roman"/>
          <w:sz w:val="25"/>
          <w:szCs w:val="25"/>
        </w:rPr>
        <w:t xml:space="preserve">Министерство образования, науки и молодежной политики Республики Коми. </w:t>
      </w:r>
      <w:r w:rsidR="0032419F" w:rsidRPr="00E809B5">
        <w:rPr>
          <w:rFonts w:ascii="Times New Roman" w:hAnsi="Times New Roman" w:cs="Times New Roman"/>
          <w:color w:val="000000"/>
          <w:sz w:val="25"/>
          <w:szCs w:val="25"/>
        </w:rPr>
        <w:t>Государственное образовательное учреждение дополнительного профессионального образования «Коми республиканский институт развития образования»</w:t>
      </w:r>
      <w:r w:rsidR="0032419F" w:rsidRPr="00E809B5">
        <w:rPr>
          <w:rFonts w:ascii="Times New Roman" w:hAnsi="Times New Roman" w:cs="Times New Roman"/>
          <w:sz w:val="25"/>
          <w:szCs w:val="25"/>
        </w:rPr>
        <w:t>, 2019;</w:t>
      </w:r>
    </w:p>
    <w:p w:rsidR="009540DD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4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. </w:t>
      </w:r>
      <w:r w:rsidR="006534DC" w:rsidRPr="00E809B5">
        <w:rPr>
          <w:rFonts w:ascii="Times New Roman" w:hAnsi="Times New Roman" w:cs="Times New Roman"/>
          <w:bCs/>
          <w:sz w:val="25"/>
          <w:szCs w:val="25"/>
        </w:rPr>
        <w:t>Наставничество в образовании: современная практика</w:t>
      </w:r>
      <w:r w:rsidR="006534DC" w:rsidRPr="00E809B5">
        <w:rPr>
          <w:rFonts w:ascii="Times New Roman" w:hAnsi="Times New Roman" w:cs="Times New Roman"/>
          <w:sz w:val="25"/>
          <w:szCs w:val="25"/>
        </w:rPr>
        <w:t xml:space="preserve">: сборник 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   </w:t>
      </w:r>
      <w:r w:rsidR="006534DC" w:rsidRPr="00E809B5">
        <w:rPr>
          <w:rFonts w:ascii="Times New Roman" w:hAnsi="Times New Roman" w:cs="Times New Roman"/>
          <w:sz w:val="25"/>
          <w:szCs w:val="25"/>
        </w:rPr>
        <w:t xml:space="preserve">материалов международной (заочной) научно-практической конференции. 20 ноября 2019 </w:t>
      </w:r>
      <w:r w:rsidR="00414F9A" w:rsidRPr="00E809B5">
        <w:rPr>
          <w:rFonts w:ascii="Times New Roman" w:hAnsi="Times New Roman" w:cs="Times New Roman"/>
          <w:sz w:val="25"/>
          <w:szCs w:val="25"/>
        </w:rPr>
        <w:t>года//Г</w:t>
      </w:r>
      <w:r w:rsidR="006534DC" w:rsidRPr="00E809B5">
        <w:rPr>
          <w:rFonts w:ascii="Times New Roman" w:hAnsi="Times New Roman" w:cs="Times New Roman"/>
          <w:sz w:val="25"/>
          <w:szCs w:val="25"/>
        </w:rPr>
        <w:t>осударственное автономное образовательное учреждение дополнительного профессионального образования «Институт развития образования и социальных технологий». – Курган, 2019;</w:t>
      </w:r>
    </w:p>
    <w:p w:rsidR="009540DD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5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. </w:t>
      </w:r>
      <w:r w:rsidR="006F789D" w:rsidRPr="00E809B5">
        <w:rPr>
          <w:rFonts w:ascii="TimesNewRomanPSMT" w:hAnsi="TimesNewRomanPSMT" w:cs="TimesNewRomanPSMT"/>
          <w:color w:val="000000"/>
          <w:sz w:val="25"/>
          <w:szCs w:val="25"/>
        </w:rPr>
        <w:t xml:space="preserve">Приказ Министерства труда и социальной защиты РФ от 18.10.2013г. № 544-н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 в ред. от 05.08.2016г. – </w:t>
      </w:r>
      <w:r w:rsidR="006F789D" w:rsidRPr="00E809B5">
        <w:rPr>
          <w:rFonts w:ascii="Times New Roman" w:hAnsi="Times New Roman" w:cs="Times New Roman"/>
          <w:color w:val="000000"/>
          <w:sz w:val="25"/>
          <w:szCs w:val="25"/>
        </w:rPr>
        <w:t xml:space="preserve">URL: </w:t>
      </w:r>
      <w:hyperlink r:id="rId14" w:anchor="friends" w:history="1">
        <w:r w:rsidR="009540DD" w:rsidRPr="00E809B5">
          <w:rPr>
            <w:rStyle w:val="ac"/>
            <w:rFonts w:ascii="Times New Roman" w:hAnsi="Times New Roman" w:cs="Times New Roman"/>
            <w:sz w:val="25"/>
            <w:szCs w:val="25"/>
          </w:rPr>
          <w:t>https://base.garant.ru/70535556/#friends</w:t>
        </w:r>
      </w:hyperlink>
      <w:r w:rsidR="009540DD" w:rsidRPr="00E809B5">
        <w:rPr>
          <w:rFonts w:ascii="Times New Roman" w:hAnsi="Times New Roman" w:cs="Times New Roman"/>
          <w:color w:val="0000FF"/>
          <w:sz w:val="25"/>
          <w:szCs w:val="25"/>
        </w:rPr>
        <w:t xml:space="preserve"> </w:t>
      </w:r>
      <w:r w:rsidR="006F789D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="006F789D" w:rsidRPr="00E809B5">
        <w:rPr>
          <w:rFonts w:ascii="TimesNewRomanPSMT" w:hAnsi="TimesNewRomanPSMT" w:cs="TimesNewRomanPSMT"/>
          <w:sz w:val="25"/>
          <w:szCs w:val="25"/>
        </w:rPr>
        <w:t>(д</w:t>
      </w:r>
      <w:r w:rsidR="006F789D" w:rsidRPr="00E809B5">
        <w:rPr>
          <w:rFonts w:ascii="TimesNewRomanPSMT" w:hAnsi="TimesNewRomanPSMT" w:cs="TimesNewRomanPSMT"/>
          <w:color w:val="000000"/>
          <w:sz w:val="25"/>
          <w:szCs w:val="25"/>
        </w:rPr>
        <w:t xml:space="preserve">ата обращения: </w:t>
      </w:r>
      <w:r w:rsidR="009540DD" w:rsidRPr="00E809B5">
        <w:rPr>
          <w:rFonts w:ascii="TimesNewRomanPSMT" w:hAnsi="TimesNewRomanPSMT" w:cs="TimesNewRomanPSMT"/>
          <w:color w:val="000000"/>
          <w:sz w:val="25"/>
          <w:szCs w:val="25"/>
        </w:rPr>
        <w:t>09.01.2023</w:t>
      </w:r>
      <w:r w:rsidR="006F789D" w:rsidRPr="00E809B5">
        <w:rPr>
          <w:rFonts w:ascii="TimesNewRomanPSMT" w:hAnsi="TimesNewRomanPSMT" w:cs="TimesNewRomanPSMT"/>
          <w:color w:val="000000"/>
          <w:sz w:val="25"/>
          <w:szCs w:val="25"/>
        </w:rPr>
        <w:t>г.)</w:t>
      </w:r>
      <w:r w:rsidR="009540DD" w:rsidRPr="00E809B5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9540DD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E40F52" w:rsidRPr="00E809B5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="009540DD" w:rsidRPr="00E809B5">
        <w:rPr>
          <w:rFonts w:ascii="Times New Roman" w:hAnsi="Times New Roman" w:cs="Times New Roman"/>
          <w:bCs/>
          <w:sz w:val="25"/>
          <w:szCs w:val="25"/>
        </w:rPr>
        <w:t xml:space="preserve">Тарасова Н.В., Пастухова И.П., </w:t>
      </w:r>
      <w:proofErr w:type="spellStart"/>
      <w:r w:rsidR="009540DD" w:rsidRPr="00E809B5">
        <w:rPr>
          <w:rFonts w:ascii="Times New Roman" w:hAnsi="Times New Roman" w:cs="Times New Roman"/>
          <w:bCs/>
          <w:sz w:val="25"/>
          <w:szCs w:val="25"/>
        </w:rPr>
        <w:t>Чигрина</w:t>
      </w:r>
      <w:proofErr w:type="spellEnd"/>
      <w:r w:rsidR="009540DD" w:rsidRPr="00E809B5">
        <w:rPr>
          <w:rFonts w:ascii="Times New Roman" w:hAnsi="Times New Roman" w:cs="Times New Roman"/>
          <w:bCs/>
          <w:sz w:val="25"/>
          <w:szCs w:val="25"/>
        </w:rPr>
        <w:t xml:space="preserve"> С.Г. Индивидуальная </w:t>
      </w:r>
      <w:r w:rsidR="009540DD" w:rsidRPr="00E809B5">
        <w:rPr>
          <w:rFonts w:ascii="Times New Roman" w:hAnsi="Times New Roman" w:cs="Times New Roman"/>
          <w:sz w:val="25"/>
          <w:szCs w:val="25"/>
        </w:rPr>
        <w:t xml:space="preserve">программа развития и система наставничества как инструменты наращивания профессиональных компетенций педагогов. Рекомендации для руководящих и педагогических работников общеобразовательных организаций / Н.В. Тарасова, И.П. Пастухова, С.Г. </w:t>
      </w:r>
      <w:proofErr w:type="spellStart"/>
      <w:r w:rsidR="009540DD" w:rsidRPr="00E809B5">
        <w:rPr>
          <w:rFonts w:ascii="Times New Roman" w:hAnsi="Times New Roman" w:cs="Times New Roman"/>
          <w:sz w:val="25"/>
          <w:szCs w:val="25"/>
        </w:rPr>
        <w:t>Чигрина</w:t>
      </w:r>
      <w:proofErr w:type="spellEnd"/>
      <w:r w:rsidR="009540DD" w:rsidRPr="00E809B5">
        <w:rPr>
          <w:rFonts w:ascii="Times New Roman" w:hAnsi="Times New Roman" w:cs="Times New Roman"/>
          <w:sz w:val="25"/>
          <w:szCs w:val="25"/>
        </w:rPr>
        <w:t>; Научно-исследовательский</w:t>
      </w:r>
      <w:r w:rsidR="009540DD" w:rsidRPr="00E809B5">
        <w:rPr>
          <w:rFonts w:ascii="Cambria" w:hAnsi="Cambria" w:cs="Times New Roman"/>
          <w:sz w:val="25"/>
          <w:szCs w:val="25"/>
        </w:rPr>
        <w:t xml:space="preserve"> </w:t>
      </w:r>
      <w:r w:rsidR="009540DD" w:rsidRPr="00E809B5">
        <w:rPr>
          <w:rFonts w:ascii="Times New Roman" w:hAnsi="Times New Roman" w:cs="Times New Roman"/>
          <w:sz w:val="25"/>
          <w:szCs w:val="25"/>
        </w:rPr>
        <w:t xml:space="preserve">центр социализации и </w:t>
      </w:r>
      <w:proofErr w:type="spellStart"/>
      <w:r w:rsidR="009540DD" w:rsidRPr="00E809B5">
        <w:rPr>
          <w:rFonts w:ascii="Times New Roman" w:hAnsi="Times New Roman" w:cs="Times New Roman"/>
          <w:sz w:val="25"/>
          <w:szCs w:val="25"/>
        </w:rPr>
        <w:t>персонализации</w:t>
      </w:r>
      <w:proofErr w:type="spellEnd"/>
      <w:r w:rsidR="009540DD" w:rsidRPr="00E809B5">
        <w:rPr>
          <w:rFonts w:ascii="Times New Roman" w:hAnsi="Times New Roman" w:cs="Times New Roman"/>
          <w:sz w:val="25"/>
          <w:szCs w:val="25"/>
        </w:rPr>
        <w:t xml:space="preserve"> образования детей. ФИРО </w:t>
      </w:r>
      <w:proofErr w:type="spellStart"/>
      <w:r w:rsidR="009540DD" w:rsidRPr="00E809B5">
        <w:rPr>
          <w:rFonts w:ascii="Times New Roman" w:hAnsi="Times New Roman" w:cs="Times New Roman"/>
          <w:sz w:val="25"/>
          <w:szCs w:val="25"/>
        </w:rPr>
        <w:t>РАНХиГС</w:t>
      </w:r>
      <w:proofErr w:type="spellEnd"/>
      <w:r w:rsidR="009540DD" w:rsidRPr="00E809B5">
        <w:rPr>
          <w:rFonts w:ascii="Times New Roman" w:hAnsi="Times New Roman" w:cs="Times New Roman"/>
          <w:sz w:val="25"/>
          <w:szCs w:val="25"/>
        </w:rPr>
        <w:t xml:space="preserve">. - М.: Перспектива, 2020; </w:t>
      </w:r>
    </w:p>
    <w:p w:rsidR="006534DC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7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. </w:t>
      </w:r>
      <w:r w:rsidR="0032419F" w:rsidRPr="00E809B5">
        <w:rPr>
          <w:rFonts w:ascii="Times New Roman" w:hAnsi="Times New Roman" w:cs="Times New Roman"/>
          <w:bCs/>
          <w:sz w:val="25"/>
          <w:szCs w:val="25"/>
        </w:rPr>
        <w:t>Развитие системы сопровождения молодых педаго</w:t>
      </w:r>
      <w:r w:rsidR="00414F9A" w:rsidRPr="00E809B5">
        <w:rPr>
          <w:rFonts w:ascii="Times New Roman" w:hAnsi="Times New Roman" w:cs="Times New Roman"/>
          <w:bCs/>
          <w:sz w:val="25"/>
          <w:szCs w:val="25"/>
        </w:rPr>
        <w:t>гов: Методические рекомендации/</w:t>
      </w:r>
      <w:proofErr w:type="spellStart"/>
      <w:r w:rsidR="0032419F" w:rsidRPr="00E809B5">
        <w:rPr>
          <w:rFonts w:ascii="Times New Roman" w:hAnsi="Times New Roman" w:cs="Times New Roman"/>
          <w:sz w:val="25"/>
          <w:szCs w:val="25"/>
        </w:rPr>
        <w:t>О.Б.Даутова</w:t>
      </w:r>
      <w:proofErr w:type="spellEnd"/>
      <w:r w:rsidR="0032419F" w:rsidRPr="00E809B5">
        <w:rPr>
          <w:rFonts w:ascii="Times New Roman" w:hAnsi="Times New Roman" w:cs="Times New Roman"/>
          <w:sz w:val="25"/>
          <w:szCs w:val="25"/>
        </w:rPr>
        <w:t>, М.Г.Ермолаева, А.Н.Ш</w:t>
      </w:r>
      <w:r w:rsidR="006534DC" w:rsidRPr="00E809B5">
        <w:rPr>
          <w:rFonts w:ascii="Times New Roman" w:hAnsi="Times New Roman" w:cs="Times New Roman"/>
          <w:sz w:val="25"/>
          <w:szCs w:val="25"/>
        </w:rPr>
        <w:t>евелев. – СПб</w:t>
      </w:r>
      <w:proofErr w:type="gramStart"/>
      <w:r w:rsidR="006534DC" w:rsidRPr="00E809B5">
        <w:rPr>
          <w:rFonts w:ascii="Times New Roman" w:hAnsi="Times New Roman" w:cs="Times New Roman"/>
          <w:sz w:val="25"/>
          <w:szCs w:val="25"/>
        </w:rPr>
        <w:t xml:space="preserve">.: </w:t>
      </w:r>
      <w:proofErr w:type="gramEnd"/>
      <w:r w:rsidR="006534DC" w:rsidRPr="00E809B5">
        <w:rPr>
          <w:rFonts w:ascii="Times New Roman" w:hAnsi="Times New Roman" w:cs="Times New Roman"/>
          <w:sz w:val="25"/>
          <w:szCs w:val="25"/>
        </w:rPr>
        <w:t>АППО СПб., 2019;</w:t>
      </w:r>
    </w:p>
    <w:p w:rsidR="0032419F" w:rsidRPr="00E809B5" w:rsidRDefault="004A5B1D" w:rsidP="00E40F52">
      <w:pPr>
        <w:pStyle w:val="a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8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. </w:t>
      </w:r>
      <w:r w:rsidR="00BF491B" w:rsidRPr="00E809B5">
        <w:rPr>
          <w:rFonts w:ascii="Times New Roman" w:hAnsi="Times New Roman" w:cs="Times New Roman"/>
          <w:bCs/>
          <w:sz w:val="25"/>
          <w:szCs w:val="25"/>
        </w:rPr>
        <w:t>Реализация целевой м</w:t>
      </w:r>
      <w:r w:rsidR="006534DC" w:rsidRPr="00E809B5">
        <w:rPr>
          <w:rFonts w:ascii="Times New Roman" w:hAnsi="Times New Roman" w:cs="Times New Roman"/>
          <w:bCs/>
          <w:sz w:val="25"/>
          <w:szCs w:val="25"/>
        </w:rPr>
        <w:t>одели наставничества в образовательных организациях</w:t>
      </w:r>
      <w:r w:rsidR="00414F9A" w:rsidRPr="00E809B5">
        <w:rPr>
          <w:rFonts w:ascii="Times New Roman" w:hAnsi="Times New Roman" w:cs="Times New Roman"/>
          <w:sz w:val="25"/>
          <w:szCs w:val="25"/>
        </w:rPr>
        <w:t>: методические рекомендации/</w:t>
      </w:r>
      <w:r w:rsidR="00BF491B" w:rsidRPr="00E809B5">
        <w:rPr>
          <w:rFonts w:ascii="Times New Roman" w:hAnsi="Times New Roman" w:cs="Times New Roman"/>
          <w:sz w:val="25"/>
          <w:szCs w:val="25"/>
        </w:rPr>
        <w:t>сост. Ю. Г. Маковецкая, Н. В. Грачева, В. И. Сери</w:t>
      </w:r>
      <w:r w:rsidR="006534DC" w:rsidRPr="00E809B5">
        <w:rPr>
          <w:rFonts w:ascii="Times New Roman" w:hAnsi="Times New Roman" w:cs="Times New Roman"/>
          <w:sz w:val="25"/>
          <w:szCs w:val="25"/>
        </w:rPr>
        <w:t>кова. – Челябинск</w:t>
      </w:r>
      <w:r w:rsidR="00BF491B" w:rsidRPr="00E809B5">
        <w:rPr>
          <w:rFonts w:ascii="Times New Roman" w:hAnsi="Times New Roman" w:cs="Times New Roman"/>
          <w:sz w:val="25"/>
          <w:szCs w:val="25"/>
        </w:rPr>
        <w:t>:</w:t>
      </w:r>
      <w:r w:rsidR="006534DC" w:rsidRPr="00E809B5">
        <w:rPr>
          <w:rFonts w:ascii="Times New Roman" w:hAnsi="Times New Roman" w:cs="Times New Roman"/>
          <w:sz w:val="25"/>
          <w:szCs w:val="25"/>
        </w:rPr>
        <w:t xml:space="preserve"> </w:t>
      </w:r>
      <w:r w:rsidR="00BF491B" w:rsidRPr="00E809B5">
        <w:rPr>
          <w:rFonts w:ascii="Times New Roman" w:hAnsi="Times New Roman" w:cs="Times New Roman"/>
          <w:sz w:val="25"/>
          <w:szCs w:val="25"/>
        </w:rPr>
        <w:t>ЧИППКРО, 2021</w:t>
      </w:r>
      <w:r w:rsidR="009540DD" w:rsidRPr="00E809B5">
        <w:rPr>
          <w:rFonts w:ascii="Times New Roman" w:hAnsi="Times New Roman" w:cs="Times New Roman"/>
          <w:sz w:val="25"/>
          <w:szCs w:val="25"/>
        </w:rPr>
        <w:t>;</w:t>
      </w:r>
      <w:r w:rsidR="0032419F" w:rsidRPr="00E809B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789D" w:rsidRPr="00E809B5" w:rsidRDefault="004A5B1D" w:rsidP="00E40F52">
      <w:pPr>
        <w:pStyle w:val="a8"/>
        <w:jc w:val="both"/>
        <w:rPr>
          <w:rFonts w:ascii="Times New Roman" w:hAnsi="Times New Roman" w:cs="Times New Roman"/>
          <w:sz w:val="25"/>
          <w:szCs w:val="25"/>
        </w:rPr>
      </w:pPr>
      <w:r w:rsidRPr="00E809B5">
        <w:rPr>
          <w:rFonts w:ascii="Times New Roman" w:hAnsi="Times New Roman" w:cs="Times New Roman"/>
          <w:sz w:val="25"/>
          <w:szCs w:val="25"/>
        </w:rPr>
        <w:t>9</w:t>
      </w:r>
      <w:r w:rsidR="00E40F52" w:rsidRPr="00E809B5">
        <w:rPr>
          <w:rFonts w:ascii="Times New Roman" w:hAnsi="Times New Roman" w:cs="Times New Roman"/>
          <w:sz w:val="25"/>
          <w:szCs w:val="25"/>
        </w:rPr>
        <w:t xml:space="preserve">. </w:t>
      </w:r>
      <w:r w:rsidR="006F789D" w:rsidRPr="00E809B5">
        <w:rPr>
          <w:rFonts w:ascii="Times New Roman" w:hAnsi="Times New Roman" w:cs="Times New Roman"/>
          <w:sz w:val="25"/>
          <w:szCs w:val="25"/>
        </w:rPr>
        <w:t xml:space="preserve">Указ </w:t>
      </w:r>
      <w:r w:rsidR="006F789D" w:rsidRPr="00E809B5">
        <w:rPr>
          <w:rFonts w:ascii="TimesNewRomanPSMT" w:hAnsi="TimesNewRomanPSMT" w:cs="TimesNewRomanPSMT"/>
          <w:sz w:val="25"/>
          <w:szCs w:val="25"/>
        </w:rPr>
        <w:t>Президента РФ от 21.07.2020г. № 474 «О национальных целях развития Российской Федерации на период до 2030 года»</w:t>
      </w:r>
      <w:r w:rsidR="006F789D" w:rsidRPr="00E809B5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sectPr w:rsidR="006F789D" w:rsidRPr="00E809B5" w:rsidSect="00E809B5">
      <w:footerReference w:type="default" r:id="rId15"/>
      <w:pgSz w:w="11906" w:h="16838"/>
      <w:pgMar w:top="568" w:right="1134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87" w:rsidRDefault="00AF2C87" w:rsidP="008C041C">
      <w:pPr>
        <w:spacing w:after="0" w:line="240" w:lineRule="auto"/>
      </w:pPr>
      <w:r>
        <w:separator/>
      </w:r>
    </w:p>
  </w:endnote>
  <w:endnote w:type="continuationSeparator" w:id="0">
    <w:p w:rsidR="00AF2C87" w:rsidRDefault="00AF2C87" w:rsidP="008C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00"/>
      <w:docPartObj>
        <w:docPartGallery w:val="Page Numbers (Bottom of Page)"/>
        <w:docPartUnique/>
      </w:docPartObj>
    </w:sdtPr>
    <w:sdtContent>
      <w:p w:rsidR="002F7783" w:rsidRDefault="00FC6DFA">
        <w:pPr>
          <w:pStyle w:val="a5"/>
          <w:jc w:val="right"/>
        </w:pPr>
        <w:fldSimple w:instr=" PAGE   \* MERGEFORMAT ">
          <w:r w:rsidR="00E809B5">
            <w:rPr>
              <w:noProof/>
            </w:rPr>
            <w:t>1</w:t>
          </w:r>
        </w:fldSimple>
      </w:p>
    </w:sdtContent>
  </w:sdt>
  <w:p w:rsidR="002F7783" w:rsidRDefault="002F77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87" w:rsidRDefault="00AF2C87" w:rsidP="008C041C">
      <w:pPr>
        <w:spacing w:after="0" w:line="240" w:lineRule="auto"/>
      </w:pPr>
      <w:r>
        <w:separator/>
      </w:r>
    </w:p>
  </w:footnote>
  <w:footnote w:type="continuationSeparator" w:id="0">
    <w:p w:rsidR="00AF2C87" w:rsidRDefault="00AF2C87" w:rsidP="008C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82222"/>
    <w:multiLevelType w:val="hybridMultilevel"/>
    <w:tmpl w:val="C186C0E8"/>
    <w:lvl w:ilvl="0" w:tplc="19EE2A0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41C"/>
    <w:rsid w:val="0000355B"/>
    <w:rsid w:val="00010088"/>
    <w:rsid w:val="000448C1"/>
    <w:rsid w:val="00060337"/>
    <w:rsid w:val="00062929"/>
    <w:rsid w:val="0006399F"/>
    <w:rsid w:val="000762D4"/>
    <w:rsid w:val="000C72DE"/>
    <w:rsid w:val="000E381C"/>
    <w:rsid w:val="000F06E7"/>
    <w:rsid w:val="00103B48"/>
    <w:rsid w:val="001271AF"/>
    <w:rsid w:val="00134A91"/>
    <w:rsid w:val="00183DF1"/>
    <w:rsid w:val="00220D52"/>
    <w:rsid w:val="00222103"/>
    <w:rsid w:val="00242741"/>
    <w:rsid w:val="00244580"/>
    <w:rsid w:val="00285E49"/>
    <w:rsid w:val="002C162E"/>
    <w:rsid w:val="002F7125"/>
    <w:rsid w:val="002F7783"/>
    <w:rsid w:val="00307E3E"/>
    <w:rsid w:val="003160F4"/>
    <w:rsid w:val="0031701A"/>
    <w:rsid w:val="00320A0B"/>
    <w:rsid w:val="0032419F"/>
    <w:rsid w:val="003338D4"/>
    <w:rsid w:val="003707E4"/>
    <w:rsid w:val="00414F9A"/>
    <w:rsid w:val="00415261"/>
    <w:rsid w:val="00431BD9"/>
    <w:rsid w:val="00441423"/>
    <w:rsid w:val="004664AD"/>
    <w:rsid w:val="004A5B1D"/>
    <w:rsid w:val="004C4C6D"/>
    <w:rsid w:val="004E5EB3"/>
    <w:rsid w:val="0052264C"/>
    <w:rsid w:val="00523EB4"/>
    <w:rsid w:val="0053533D"/>
    <w:rsid w:val="00555CFC"/>
    <w:rsid w:val="00561D40"/>
    <w:rsid w:val="00570DEF"/>
    <w:rsid w:val="005903FF"/>
    <w:rsid w:val="00595E0B"/>
    <w:rsid w:val="005A4DDF"/>
    <w:rsid w:val="005A7E98"/>
    <w:rsid w:val="005C26CA"/>
    <w:rsid w:val="005C3750"/>
    <w:rsid w:val="005C7A59"/>
    <w:rsid w:val="005E28C8"/>
    <w:rsid w:val="005E51D4"/>
    <w:rsid w:val="005F0430"/>
    <w:rsid w:val="005F2224"/>
    <w:rsid w:val="00603E5D"/>
    <w:rsid w:val="006402EC"/>
    <w:rsid w:val="00643B69"/>
    <w:rsid w:val="006534DC"/>
    <w:rsid w:val="00667E5D"/>
    <w:rsid w:val="006A4440"/>
    <w:rsid w:val="006A53C9"/>
    <w:rsid w:val="006D06E1"/>
    <w:rsid w:val="006F2ABD"/>
    <w:rsid w:val="006F5912"/>
    <w:rsid w:val="006F789D"/>
    <w:rsid w:val="00723F6E"/>
    <w:rsid w:val="007363E7"/>
    <w:rsid w:val="0074279F"/>
    <w:rsid w:val="007610E3"/>
    <w:rsid w:val="00767009"/>
    <w:rsid w:val="00781188"/>
    <w:rsid w:val="00787CE1"/>
    <w:rsid w:val="0079498B"/>
    <w:rsid w:val="00794E59"/>
    <w:rsid w:val="007A1115"/>
    <w:rsid w:val="007B6310"/>
    <w:rsid w:val="0085476C"/>
    <w:rsid w:val="00880357"/>
    <w:rsid w:val="00897A6B"/>
    <w:rsid w:val="008A7E35"/>
    <w:rsid w:val="008C041C"/>
    <w:rsid w:val="008C679C"/>
    <w:rsid w:val="008E3590"/>
    <w:rsid w:val="00906A18"/>
    <w:rsid w:val="009540DD"/>
    <w:rsid w:val="00985EFC"/>
    <w:rsid w:val="00997C61"/>
    <w:rsid w:val="009D1E63"/>
    <w:rsid w:val="009D58EF"/>
    <w:rsid w:val="009D7CBC"/>
    <w:rsid w:val="00A04897"/>
    <w:rsid w:val="00A36CD0"/>
    <w:rsid w:val="00A432DF"/>
    <w:rsid w:val="00AA6BD5"/>
    <w:rsid w:val="00AB2C7F"/>
    <w:rsid w:val="00AC54AF"/>
    <w:rsid w:val="00AE0931"/>
    <w:rsid w:val="00AF2C87"/>
    <w:rsid w:val="00B31A90"/>
    <w:rsid w:val="00B3305A"/>
    <w:rsid w:val="00B4615A"/>
    <w:rsid w:val="00B77D81"/>
    <w:rsid w:val="00B87D44"/>
    <w:rsid w:val="00BB6120"/>
    <w:rsid w:val="00BF491B"/>
    <w:rsid w:val="00C167E5"/>
    <w:rsid w:val="00C434B7"/>
    <w:rsid w:val="00C4431C"/>
    <w:rsid w:val="00C52110"/>
    <w:rsid w:val="00C5432A"/>
    <w:rsid w:val="00C622E4"/>
    <w:rsid w:val="00C660C0"/>
    <w:rsid w:val="00C704C3"/>
    <w:rsid w:val="00C7169F"/>
    <w:rsid w:val="00CB6F1C"/>
    <w:rsid w:val="00CC2411"/>
    <w:rsid w:val="00CC777B"/>
    <w:rsid w:val="00D01236"/>
    <w:rsid w:val="00D2017A"/>
    <w:rsid w:val="00D20482"/>
    <w:rsid w:val="00D348D6"/>
    <w:rsid w:val="00D4001F"/>
    <w:rsid w:val="00D4762D"/>
    <w:rsid w:val="00D7108F"/>
    <w:rsid w:val="00D87B75"/>
    <w:rsid w:val="00E00748"/>
    <w:rsid w:val="00E27DD6"/>
    <w:rsid w:val="00E4077F"/>
    <w:rsid w:val="00E40F52"/>
    <w:rsid w:val="00E5734A"/>
    <w:rsid w:val="00E809B5"/>
    <w:rsid w:val="00E90481"/>
    <w:rsid w:val="00EB6BDD"/>
    <w:rsid w:val="00EC605D"/>
    <w:rsid w:val="00ED02FE"/>
    <w:rsid w:val="00ED4170"/>
    <w:rsid w:val="00ED6647"/>
    <w:rsid w:val="00EE4CB7"/>
    <w:rsid w:val="00F6631D"/>
    <w:rsid w:val="00F71DBC"/>
    <w:rsid w:val="00FC472B"/>
    <w:rsid w:val="00FC6DFA"/>
    <w:rsid w:val="00FD6ACD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41C"/>
  </w:style>
  <w:style w:type="paragraph" w:styleId="a5">
    <w:name w:val="footer"/>
    <w:basedOn w:val="a"/>
    <w:link w:val="a6"/>
    <w:uiPriority w:val="99"/>
    <w:unhideWhenUsed/>
    <w:rsid w:val="008C0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41C"/>
  </w:style>
  <w:style w:type="table" w:styleId="a7">
    <w:name w:val="Table Grid"/>
    <w:basedOn w:val="a1"/>
    <w:uiPriority w:val="59"/>
    <w:rsid w:val="008C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4E5EB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E5EB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5EB3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4E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E5EB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2A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6F78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3152@mail.ru" TargetMode="External"/><Relationship Id="rId13" Type="http://schemas.openxmlformats.org/officeDocument/2006/relationships/hyperlink" Target="https://fioco.ru/method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dsovet66.irr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shusharov_ap@mail.ru" TargetMode="External"/><Relationship Id="rId14" Type="http://schemas.openxmlformats.org/officeDocument/2006/relationships/hyperlink" Target="https://base.garant.ru/705355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3655C-C81B-45E2-B027-8F116664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7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66</cp:revision>
  <cp:lastPrinted>2023-01-14T04:31:00Z</cp:lastPrinted>
  <dcterms:created xsi:type="dcterms:W3CDTF">2021-09-18T03:38:00Z</dcterms:created>
  <dcterms:modified xsi:type="dcterms:W3CDTF">2023-09-01T08:07:00Z</dcterms:modified>
</cp:coreProperties>
</file>