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009" w:rsidRPr="001F4009" w:rsidRDefault="001F4009" w:rsidP="001F40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009">
        <w:rPr>
          <w:rFonts w:ascii="Times New Roman" w:hAnsi="Times New Roman" w:cs="Times New Roman"/>
          <w:b/>
          <w:sz w:val="28"/>
          <w:szCs w:val="28"/>
        </w:rPr>
        <w:t>ЭКСПЕРТНЫЙ ЛИСТ ОЦЕНКИ СОЦИАЛЬНО‑КОММУНИКАТИВНЫХ СПОСОБНОСТЕЙ ДЕТЕЙ (ВОЗРАСТ 4–7 ЛЕТ)</w:t>
      </w:r>
    </w:p>
    <w:p w:rsid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ФИО ребёнка: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Возраст: _______ лет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Дата оценки: _____________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Эксперт (ФИО, должность): _________________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i/>
          <w:sz w:val="28"/>
          <w:szCs w:val="28"/>
        </w:rPr>
        <w:t>Инструкция для эксперта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Оцените кажды</w:t>
      </w:r>
      <w:r>
        <w:rPr>
          <w:rFonts w:ascii="Times New Roman" w:hAnsi="Times New Roman" w:cs="Times New Roman"/>
          <w:sz w:val="28"/>
          <w:szCs w:val="28"/>
        </w:rPr>
        <w:t>й параметр по 3‑балльной шкале: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3 балла — навык сформирован</w:t>
      </w:r>
      <w:r>
        <w:rPr>
          <w:rFonts w:ascii="Times New Roman" w:hAnsi="Times New Roman" w:cs="Times New Roman"/>
          <w:sz w:val="28"/>
          <w:szCs w:val="28"/>
        </w:rPr>
        <w:t xml:space="preserve"> хорошо, проявляется стабильно;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2 балла — навык проявляется ситуативно,</w:t>
      </w:r>
      <w:r>
        <w:rPr>
          <w:rFonts w:ascii="Times New Roman" w:hAnsi="Times New Roman" w:cs="Times New Roman"/>
          <w:sz w:val="28"/>
          <w:szCs w:val="28"/>
        </w:rPr>
        <w:t xml:space="preserve"> требуется поддержка взрослого;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1 балл — навык слабо сформирован, наблюдаются значительные трудности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4EAA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0 баллов — навык не проявляется.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4009">
        <w:rPr>
          <w:rFonts w:ascii="Times New Roman" w:hAnsi="Times New Roman" w:cs="Times New Roman"/>
          <w:b/>
          <w:sz w:val="28"/>
          <w:szCs w:val="28"/>
        </w:rPr>
        <w:t>Блок 1. Общение со сверстниками</w:t>
      </w:r>
    </w:p>
    <w:p w:rsid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Интерес к сверстнику</w:t>
      </w:r>
      <w:proofErr w:type="gramStart"/>
      <w:r w:rsidRPr="001F4009">
        <w:rPr>
          <w:rFonts w:ascii="Times New Roman" w:hAnsi="Times New Roman" w:cs="Times New Roman"/>
          <w:i/>
          <w:sz w:val="28"/>
          <w:szCs w:val="28"/>
        </w:rPr>
        <w:tab/>
        <w:t>О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бращает внимание на других детей, наблюдает за их действиями, проявляет любопытство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Инициативность в общении</w:t>
      </w:r>
      <w:proofErr w:type="gramStart"/>
      <w:r w:rsidRPr="001F4009">
        <w:rPr>
          <w:rFonts w:ascii="Times New Roman" w:hAnsi="Times New Roman" w:cs="Times New Roman"/>
          <w:i/>
          <w:sz w:val="28"/>
          <w:szCs w:val="28"/>
        </w:rPr>
        <w:tab/>
        <w:t>С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ам начинает взаимодействие: подходит, предлагает игру, обращается с просьбой/вопросом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Чувствительность к воздействиям</w:t>
      </w:r>
      <w:proofErr w:type="gramStart"/>
      <w:r w:rsidRPr="001F4009">
        <w:rPr>
          <w:rFonts w:ascii="Times New Roman" w:hAnsi="Times New Roman" w:cs="Times New Roman"/>
          <w:i/>
          <w:sz w:val="28"/>
          <w:szCs w:val="28"/>
        </w:rPr>
        <w:tab/>
        <w:t>Р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еагирует на обращения сверстников, отвечает на предложения, подстраивается под действия других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F4009">
        <w:rPr>
          <w:rFonts w:ascii="Times New Roman" w:hAnsi="Times New Roman" w:cs="Times New Roman"/>
          <w:sz w:val="28"/>
          <w:szCs w:val="28"/>
        </w:rPr>
        <w:t>Просоциальные</w:t>
      </w:r>
      <w:proofErr w:type="spellEnd"/>
      <w:r w:rsidRPr="001F4009">
        <w:rPr>
          <w:rFonts w:ascii="Times New Roman" w:hAnsi="Times New Roman" w:cs="Times New Roman"/>
          <w:sz w:val="28"/>
          <w:szCs w:val="28"/>
        </w:rPr>
        <w:t xml:space="preserve"> действия</w:t>
      </w:r>
      <w:proofErr w:type="gramStart"/>
      <w:r w:rsidRPr="001F4009">
        <w:rPr>
          <w:rFonts w:ascii="Times New Roman" w:hAnsi="Times New Roman" w:cs="Times New Roman"/>
          <w:i/>
          <w:sz w:val="28"/>
          <w:szCs w:val="28"/>
        </w:rPr>
        <w:tab/>
        <w:t>У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меет делиться, помогать, учитывать желания других, предлагает помощь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F4009">
        <w:rPr>
          <w:rFonts w:ascii="Times New Roman" w:hAnsi="Times New Roman" w:cs="Times New Roman"/>
          <w:sz w:val="28"/>
          <w:szCs w:val="28"/>
        </w:rPr>
        <w:t>Разрешение конфликтов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  <w:t>Способен уладить разногласия словами, идёт на компромисс, не провоцирует ссоры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  <w:proofErr w:type="gramEnd"/>
    </w:p>
    <w:p w:rsidR="001F4009" w:rsidRDefault="001F4009" w:rsidP="001F400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F4009" w:rsidRDefault="001F4009" w:rsidP="001F40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4009">
        <w:rPr>
          <w:rFonts w:ascii="Times New Roman" w:hAnsi="Times New Roman" w:cs="Times New Roman"/>
          <w:b/>
          <w:sz w:val="28"/>
          <w:szCs w:val="28"/>
        </w:rPr>
        <w:t xml:space="preserve">Блок 2. Общение </w:t>
      </w:r>
      <w:proofErr w:type="gramStart"/>
      <w:r w:rsidRPr="001F4009">
        <w:rPr>
          <w:rFonts w:ascii="Times New Roman" w:hAnsi="Times New Roman" w:cs="Times New Roman"/>
          <w:b/>
          <w:sz w:val="28"/>
          <w:szCs w:val="28"/>
        </w:rPr>
        <w:t>со</w:t>
      </w:r>
      <w:proofErr w:type="gramEnd"/>
      <w:r w:rsidRPr="001F4009">
        <w:rPr>
          <w:rFonts w:ascii="Times New Roman" w:hAnsi="Times New Roman" w:cs="Times New Roman"/>
          <w:b/>
          <w:sz w:val="28"/>
          <w:szCs w:val="28"/>
        </w:rPr>
        <w:t xml:space="preserve"> взрослыми</w:t>
      </w:r>
    </w:p>
    <w:p w:rsid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Понимание задач взрослого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оспринимает и выполняет инструкции, понимает учебные задачи, соблюдает правила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Вежливость и этикет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И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спользует «волшебные слова» (спасибо, пожалуйста), соблюдает нормы поведения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Обращение за помощью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меет попросить о помощи корректно, объясняет, что нужно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Эмоциональный контакт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оддерживает зрительный контакт, откликается на обращения взрослого, выражает благодарность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4009">
        <w:rPr>
          <w:rFonts w:ascii="Times New Roman" w:hAnsi="Times New Roman" w:cs="Times New Roman"/>
          <w:b/>
          <w:sz w:val="28"/>
          <w:szCs w:val="28"/>
        </w:rPr>
        <w:t>Блок 3. Эмоциональный интеллект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lastRenderedPageBreak/>
        <w:t>Распознавание эмоций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пределяет эмоции других по мимике, жестам, интонации (радость, грусть, злость и т. д.)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Выражение эмоций</w:t>
      </w:r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Адекватно выражает собственные чувства словами или не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F4009">
        <w:rPr>
          <w:rFonts w:ascii="Times New Roman" w:hAnsi="Times New Roman" w:cs="Times New Roman"/>
          <w:i/>
          <w:sz w:val="28"/>
          <w:szCs w:val="28"/>
        </w:rPr>
        <w:t>вербально, не подавляет эмоции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F4009">
        <w:rPr>
          <w:rFonts w:ascii="Times New Roman" w:hAnsi="Times New Roman" w:cs="Times New Roman"/>
          <w:sz w:val="28"/>
          <w:szCs w:val="28"/>
        </w:rPr>
        <w:t>Эмпатия</w:t>
      </w:r>
      <w:proofErr w:type="spellEnd"/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роявляет сочувствие, замечает, когда другому грустно/больно, выражает поддержку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Default="001F4009" w:rsidP="001F40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4009">
        <w:rPr>
          <w:rFonts w:ascii="Times New Roman" w:hAnsi="Times New Roman" w:cs="Times New Roman"/>
          <w:b/>
          <w:sz w:val="28"/>
          <w:szCs w:val="28"/>
        </w:rPr>
        <w:t>Блок 4. Коммуникативные навыки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Умение слушать</w:t>
      </w:r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Внимательно слушает собеседника, не перебивает, задаёт уточняющие вопросы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Ведение диалога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оддерживает беседу, отвечает на вопросы, формулирует свои мысли, меняет тему корректно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Невербальная коммуникация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009">
        <w:rPr>
          <w:rFonts w:ascii="Times New Roman" w:hAnsi="Times New Roman" w:cs="Times New Roman"/>
          <w:i/>
          <w:sz w:val="28"/>
          <w:szCs w:val="28"/>
        </w:rPr>
        <w:t>И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спользует жесты, мимику, позу для передачи информации, понимает невербальные сигналы других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ab/>
      </w:r>
    </w:p>
    <w:p w:rsidR="001F4009" w:rsidRDefault="001F4009" w:rsidP="001F40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4009">
        <w:rPr>
          <w:rFonts w:ascii="Times New Roman" w:hAnsi="Times New Roman" w:cs="Times New Roman"/>
          <w:b/>
          <w:sz w:val="28"/>
          <w:szCs w:val="28"/>
        </w:rPr>
        <w:t>Блок 5. Совместная деятельность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Сотрудничество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частвует в коллективных играх и заданиях, выполняет свою роль, помогает другим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Распределение ролей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меет договориться о ролях в игре, принимает или предлагает распределение</w:t>
      </w:r>
      <w:r w:rsidRPr="001F4009">
        <w:rPr>
          <w:rFonts w:ascii="Times New Roman" w:hAnsi="Times New Roman" w:cs="Times New Roman"/>
          <w:sz w:val="28"/>
          <w:szCs w:val="28"/>
        </w:rPr>
        <w:tab/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Следование правилам</w:t>
      </w:r>
      <w:proofErr w:type="gramStart"/>
      <w:r w:rsidRPr="001F4009">
        <w:rPr>
          <w:rFonts w:ascii="Times New Roman" w:hAnsi="Times New Roman" w:cs="Times New Roman"/>
          <w:sz w:val="28"/>
          <w:szCs w:val="28"/>
        </w:rPr>
        <w:tab/>
      </w:r>
      <w:r w:rsidRPr="001F4009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1F4009">
        <w:rPr>
          <w:rFonts w:ascii="Times New Roman" w:hAnsi="Times New Roman" w:cs="Times New Roman"/>
          <w:i/>
          <w:sz w:val="28"/>
          <w:szCs w:val="28"/>
        </w:rPr>
        <w:t>облюдает правила игры/задания, контролирует их выполнение у других</w:t>
      </w:r>
      <w:r w:rsidRPr="001F4009">
        <w:rPr>
          <w:rFonts w:ascii="Times New Roman" w:hAnsi="Times New Roman" w:cs="Times New Roman"/>
          <w:i/>
          <w:sz w:val="28"/>
          <w:szCs w:val="28"/>
        </w:rPr>
        <w:tab/>
      </w:r>
    </w:p>
    <w:p w:rsid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расчёт и интерпретаци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1F4009">
        <w:rPr>
          <w:rFonts w:ascii="Times New Roman" w:hAnsi="Times New Roman" w:cs="Times New Roman"/>
          <w:sz w:val="28"/>
          <w:szCs w:val="28"/>
        </w:rPr>
        <w:t>умми</w:t>
      </w:r>
      <w:r>
        <w:rPr>
          <w:rFonts w:ascii="Times New Roman" w:hAnsi="Times New Roman" w:cs="Times New Roman"/>
          <w:sz w:val="28"/>
          <w:szCs w:val="28"/>
        </w:rPr>
        <w:t>руйте баллы по всем параметрам.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уровень развития: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b/>
          <w:sz w:val="28"/>
          <w:szCs w:val="28"/>
        </w:rPr>
        <w:t>Высокий уровень (35–45 баллов)</w:t>
      </w:r>
      <w:r w:rsidRPr="001F4009">
        <w:rPr>
          <w:rFonts w:ascii="Times New Roman" w:hAnsi="Times New Roman" w:cs="Times New Roman"/>
          <w:sz w:val="28"/>
          <w:szCs w:val="28"/>
        </w:rPr>
        <w:t xml:space="preserve"> — ребёнок уверенно взаимодействует со сверстниками и взрослыми, проявляет </w:t>
      </w:r>
      <w:proofErr w:type="spellStart"/>
      <w:r w:rsidRPr="001F4009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1F4009">
        <w:rPr>
          <w:rFonts w:ascii="Times New Roman" w:hAnsi="Times New Roman" w:cs="Times New Roman"/>
          <w:sz w:val="28"/>
          <w:szCs w:val="28"/>
        </w:rPr>
        <w:t>, умеет с</w:t>
      </w:r>
      <w:r>
        <w:rPr>
          <w:rFonts w:ascii="Times New Roman" w:hAnsi="Times New Roman" w:cs="Times New Roman"/>
          <w:sz w:val="28"/>
          <w:szCs w:val="28"/>
        </w:rPr>
        <w:t>отрудничать и решать конфликты.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b/>
          <w:sz w:val="28"/>
          <w:szCs w:val="28"/>
        </w:rPr>
        <w:t>Средний уровень (20–34 балла)</w:t>
      </w:r>
      <w:r w:rsidRPr="001F4009">
        <w:rPr>
          <w:rFonts w:ascii="Times New Roman" w:hAnsi="Times New Roman" w:cs="Times New Roman"/>
          <w:sz w:val="28"/>
          <w:szCs w:val="28"/>
        </w:rPr>
        <w:t xml:space="preserve"> — навыки общения сформированы частично, требуется поддержка в сложных ситуациях, во</w:t>
      </w:r>
      <w:r>
        <w:rPr>
          <w:rFonts w:ascii="Times New Roman" w:hAnsi="Times New Roman" w:cs="Times New Roman"/>
          <w:sz w:val="28"/>
          <w:szCs w:val="28"/>
        </w:rPr>
        <w:t>зможны эпизодические трудности.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b/>
          <w:sz w:val="28"/>
          <w:szCs w:val="28"/>
        </w:rPr>
        <w:t>Низкий уровень (0–19 баллов)</w:t>
      </w:r>
      <w:r w:rsidRPr="001F4009">
        <w:rPr>
          <w:rFonts w:ascii="Times New Roman" w:hAnsi="Times New Roman" w:cs="Times New Roman"/>
          <w:sz w:val="28"/>
          <w:szCs w:val="28"/>
        </w:rPr>
        <w:t xml:space="preserve"> — наблюдаются выраженные затруднения в коммуникации, слабая инициативность, проблемы с пониманием эмоций и соблюдением норм.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Рекомендации (заполняется экспертом)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Сильные стороны: __________________________________________________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Зоны роста: _______________________________________________________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Рекомендуемые формы работы (игры, упражнения, беседы): ____________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Примечания эксперта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009">
        <w:rPr>
          <w:rFonts w:ascii="Times New Roman" w:hAnsi="Times New Roman" w:cs="Times New Roman"/>
          <w:sz w:val="28"/>
          <w:szCs w:val="28"/>
        </w:rPr>
        <w:t>(особенности поведения, значимые наблюдения):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i/>
          <w:sz w:val="28"/>
          <w:szCs w:val="28"/>
        </w:rPr>
        <w:t>Ре</w:t>
      </w:r>
      <w:r>
        <w:rPr>
          <w:rFonts w:ascii="Times New Roman" w:hAnsi="Times New Roman" w:cs="Times New Roman"/>
          <w:i/>
          <w:sz w:val="28"/>
          <w:szCs w:val="28"/>
        </w:rPr>
        <w:t>комендации по применению:</w:t>
      </w:r>
      <w:bookmarkStart w:id="0" w:name="_GoBack"/>
      <w:bookmarkEnd w:id="0"/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i/>
          <w:sz w:val="28"/>
          <w:szCs w:val="28"/>
        </w:rPr>
        <w:t>Проводите оценку в естественных условиях (во время игр, занятий, прогулок) или через спец</w:t>
      </w:r>
      <w:r>
        <w:rPr>
          <w:rFonts w:ascii="Times New Roman" w:hAnsi="Times New Roman" w:cs="Times New Roman"/>
          <w:i/>
          <w:sz w:val="28"/>
          <w:szCs w:val="28"/>
        </w:rPr>
        <w:t>иально организованные ситуации.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i/>
          <w:sz w:val="28"/>
          <w:szCs w:val="28"/>
        </w:rPr>
        <w:t>Для объективности используйте данные н</w:t>
      </w:r>
      <w:r>
        <w:rPr>
          <w:rFonts w:ascii="Times New Roman" w:hAnsi="Times New Roman" w:cs="Times New Roman"/>
          <w:i/>
          <w:sz w:val="28"/>
          <w:szCs w:val="28"/>
        </w:rPr>
        <w:t>ескольких наблюдений (2–3 дня).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i/>
          <w:sz w:val="28"/>
          <w:szCs w:val="28"/>
        </w:rPr>
        <w:t>При необходимости дополните лист индивидуальными парам</w:t>
      </w:r>
      <w:r>
        <w:rPr>
          <w:rFonts w:ascii="Times New Roman" w:hAnsi="Times New Roman" w:cs="Times New Roman"/>
          <w:i/>
          <w:sz w:val="28"/>
          <w:szCs w:val="28"/>
        </w:rPr>
        <w:t>етрами для конкретного ребёнка.</w:t>
      </w:r>
    </w:p>
    <w:p w:rsidR="001F4009" w:rsidRPr="001F4009" w:rsidRDefault="001F4009" w:rsidP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F4009">
        <w:rPr>
          <w:rFonts w:ascii="Times New Roman" w:hAnsi="Times New Roman" w:cs="Times New Roman"/>
          <w:i/>
          <w:sz w:val="28"/>
          <w:szCs w:val="28"/>
        </w:rPr>
        <w:t>Обсудите результаты с родителями и педагогами для разработки единой стратегии поддержки.</w:t>
      </w:r>
    </w:p>
    <w:p w:rsidR="001F4009" w:rsidRPr="001F4009" w:rsidRDefault="001F4009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sectPr w:rsidR="001F4009" w:rsidRPr="001F4009" w:rsidSect="001F4009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B91"/>
    <w:rsid w:val="001F4009"/>
    <w:rsid w:val="008347C2"/>
    <w:rsid w:val="00BF7BC3"/>
    <w:rsid w:val="00CB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Ахмадеев</dc:creator>
  <cp:keywords/>
  <dc:description/>
  <cp:lastModifiedBy>Вячеслав Ахмадеев</cp:lastModifiedBy>
  <cp:revision>3</cp:revision>
  <cp:lastPrinted>2026-05-07T15:23:00Z</cp:lastPrinted>
  <dcterms:created xsi:type="dcterms:W3CDTF">2026-05-07T15:14:00Z</dcterms:created>
  <dcterms:modified xsi:type="dcterms:W3CDTF">2026-05-07T15:33:00Z</dcterms:modified>
</cp:coreProperties>
</file>