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2C" w:rsidRPr="00B83D2C" w:rsidRDefault="00B83D2C" w:rsidP="006A5034">
      <w:pPr>
        <w:ind w:firstLine="454"/>
        <w:jc w:val="center"/>
        <w:rPr>
          <w:rFonts w:cs="Times New Roman"/>
          <w:b/>
          <w:sz w:val="26"/>
          <w:szCs w:val="26"/>
        </w:rPr>
      </w:pPr>
      <w:r w:rsidRPr="00B83D2C">
        <w:rPr>
          <w:rFonts w:eastAsia="Calibri" w:cs="Times New Roman"/>
          <w:b/>
          <w:color w:val="333333"/>
          <w:sz w:val="26"/>
          <w:szCs w:val="26"/>
        </w:rPr>
        <w:t xml:space="preserve">Активная образовательная среда как механизм выявления, поддержки и развития способностей и талантов у обучающихся </w:t>
      </w:r>
      <w:r w:rsidR="00AC4A57">
        <w:rPr>
          <w:rFonts w:eastAsia="Calibri" w:cs="Times New Roman"/>
          <w:b/>
          <w:color w:val="333333"/>
          <w:sz w:val="26"/>
          <w:szCs w:val="26"/>
        </w:rPr>
        <w:t>гимназии</w:t>
      </w:r>
      <w:bookmarkStart w:id="0" w:name="_GoBack"/>
      <w:bookmarkEnd w:id="0"/>
    </w:p>
    <w:tbl>
      <w:tblPr>
        <w:tblStyle w:val="a8"/>
        <w:tblW w:w="10621" w:type="dxa"/>
        <w:tblLook w:val="04A0" w:firstRow="1" w:lastRow="0" w:firstColumn="1" w:lastColumn="0" w:noHBand="0" w:noVBand="1"/>
      </w:tblPr>
      <w:tblGrid>
        <w:gridCol w:w="9634"/>
        <w:gridCol w:w="987"/>
      </w:tblGrid>
      <w:tr w:rsidR="00655816" w:rsidRPr="006A5034" w:rsidTr="00655816">
        <w:tc>
          <w:tcPr>
            <w:tcW w:w="9634" w:type="dxa"/>
          </w:tcPr>
          <w:p w:rsidR="00655816" w:rsidRDefault="00655816" w:rsidP="006A5034">
            <w:pPr>
              <w:ind w:firstLine="340"/>
              <w:rPr>
                <w:rFonts w:cs="Times New Roman"/>
                <w:sz w:val="27"/>
                <w:szCs w:val="27"/>
              </w:rPr>
            </w:pPr>
            <w:r w:rsidRPr="00521EED">
              <w:rPr>
                <w:rFonts w:cs="Times New Roman"/>
                <w:sz w:val="27"/>
                <w:szCs w:val="27"/>
              </w:rPr>
              <w:t>Уважаемые коллеги, одним из необходимых условий развития современной школы является инновационная деятельность педагогического коллектива. Поэтому Гимназия № 41 активно участвует и успешно реализует инновационные проекты в сфере образования поддерживаемые, в том числе, ИРО Свердловской области.</w:t>
            </w:r>
          </w:p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В этом году наша школа стала региональной инновационной площадкой по теме: «Формирование активной образовательной среды в МАОУ «Гимназии № 41» для выявления, поддержки и развития способностей и талантов у учащихся».</w:t>
            </w:r>
          </w:p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Хотим представить Вашему вниманию основную идею нашего инновационного проекта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1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Формирование эффективной системы выявления, поддержки и развития способностей и талантов у учащихся является одной из самых сложных задач, которые поставлены перед системой школьного образования</w:t>
            </w:r>
            <w:r w:rsidR="00AC4A57">
              <w:rPr>
                <w:rFonts w:cs="Times New Roman"/>
                <w:sz w:val="26"/>
                <w:szCs w:val="26"/>
              </w:rPr>
              <w:t>.</w:t>
            </w:r>
            <w:r w:rsidRPr="006A5034">
              <w:rPr>
                <w:rFonts w:cs="Times New Roman"/>
                <w:sz w:val="26"/>
                <w:szCs w:val="26"/>
              </w:rPr>
              <w:t xml:space="preserve"> Государственные механизмы выявления, поддержки и развития способностей и талантов у детей и молодёжи закреплены в законе «Об образовании в Российской Федерации», в федеральном проекте «Успех каждого ребёнка», в обновлённых Федеральных государственных образовательных стандартах и многих других</w:t>
            </w:r>
            <w:r w:rsidR="00AC4A57">
              <w:rPr>
                <w:rFonts w:cs="Times New Roman"/>
                <w:sz w:val="26"/>
                <w:szCs w:val="26"/>
              </w:rPr>
              <w:t xml:space="preserve"> нормативных актах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2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Признание важности деятельности по выявлению, поддержке и развитию способностей и талантов у учащихся находит отражение в педагогических и научно-методических исследованиях.</w:t>
            </w:r>
          </w:p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Педагогами активно изучаются различные аспекты этой проблемы, разрабатываются учебные, воспитательные и развивающие методики и технологии обучения. Разработаны программы развития творческого мышления и творческих способностей, воображения, памяти, креативности, интеллекта.</w:t>
            </w:r>
          </w:p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Многие авторы отмечают, что в развитии одарённости важную роль играют природные задатки и наследственность, но решающее значение имеет культурно-воспитательная среда.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3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Практика образовательной деятельности школы</w:t>
            </w:r>
            <w:r w:rsidR="00AC4A57">
              <w:rPr>
                <w:rFonts w:cs="Times New Roman"/>
                <w:sz w:val="26"/>
                <w:szCs w:val="26"/>
              </w:rPr>
              <w:t xml:space="preserve">, в том числе нашей гимназии, </w:t>
            </w:r>
            <w:r w:rsidRPr="006A5034">
              <w:rPr>
                <w:rFonts w:cs="Times New Roman"/>
                <w:sz w:val="26"/>
                <w:szCs w:val="26"/>
              </w:rPr>
              <w:t>мониторинговые исследования качества образования, аналитические материалы различных конкурсных мероприятий для школьников позволили выявить проблемы в работе с одарёнными учащимися: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1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в</w:t>
            </w:r>
            <w:r w:rsidRPr="006A5034">
              <w:rPr>
                <w:rFonts w:cs="Times New Roman"/>
                <w:sz w:val="26"/>
                <w:szCs w:val="26"/>
              </w:rPr>
              <w:t xml:space="preserve"> школах имеются отдельные элементы системы выявления, поддержки и развития способностей и талантов у обучающихся поэтому вся система является ограниченно функциональной;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1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 xml:space="preserve">недостаточная информированность участников </w:t>
            </w:r>
            <w:r>
              <w:rPr>
                <w:rFonts w:cs="Times New Roman"/>
                <w:sz w:val="26"/>
                <w:szCs w:val="26"/>
              </w:rPr>
              <w:t>5</w:t>
            </w:r>
            <w:r w:rsidRPr="006A5034">
              <w:rPr>
                <w:rFonts w:cs="Times New Roman"/>
                <w:sz w:val="26"/>
                <w:szCs w:val="26"/>
              </w:rPr>
              <w:t>образовательной деятельности о конкурсных и подготовительных мероприятиях, низкий уровень мотивации обучающихся и педагогов, трудности в самоопределении школьников;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1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ориентация педагогов на учащихся, которые уже проявили способности в конкурсных мероприятиях;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1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отсутствие системного подхода в использовании образовательных технологий и мет</w:t>
            </w:r>
            <w:r w:rsidRPr="006A5034">
              <w:rPr>
                <w:rFonts w:cs="Times New Roman"/>
                <w:sz w:val="26"/>
                <w:szCs w:val="26"/>
              </w:rPr>
              <w:t>одов работы с одарёнными детьми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4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AC4A57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 xml:space="preserve">Таким образом проблема выявления, поддержки и развития способностей и талантов у обучающихся является актуальной для </w:t>
            </w:r>
            <w:r w:rsidR="00AC4A57">
              <w:rPr>
                <w:rFonts w:cs="Times New Roman"/>
                <w:sz w:val="26"/>
                <w:szCs w:val="26"/>
              </w:rPr>
              <w:t>любой</w:t>
            </w:r>
            <w:r w:rsidRPr="006A5034">
              <w:rPr>
                <w:rFonts w:cs="Times New Roman"/>
                <w:sz w:val="26"/>
                <w:szCs w:val="26"/>
              </w:rPr>
              <w:t xml:space="preserve"> школы. Одним из способов её решения видится формирование активной образовательной среды, которая включает в себя диагностику, мониторинг и психолого-педагогическое сопровождение в процессе выявления, поддержки и развития способностей и талантов у учащихся; комплекс мероприятий по созданию единого информационного поля; инновационные формы и методы обучения и воспитания; сотрудничество с общественностью, работниками учреждений, организаций и ведомств по вопросам развития одарённости. </w:t>
            </w:r>
            <w:r w:rsidRPr="006A5034">
              <w:rPr>
                <w:rFonts w:cs="Times New Roman"/>
                <w:sz w:val="26"/>
                <w:szCs w:val="26"/>
              </w:rPr>
              <w:t>Согласно В.А. </w:t>
            </w:r>
            <w:proofErr w:type="spellStart"/>
            <w:r w:rsidRPr="006A5034">
              <w:rPr>
                <w:rFonts w:cs="Times New Roman"/>
                <w:sz w:val="26"/>
                <w:szCs w:val="26"/>
              </w:rPr>
              <w:t>Ясвину</w:t>
            </w:r>
            <w:proofErr w:type="spellEnd"/>
            <w:r w:rsidRPr="006A5034">
              <w:rPr>
                <w:rFonts w:cs="Times New Roman"/>
                <w:sz w:val="26"/>
                <w:szCs w:val="26"/>
              </w:rPr>
              <w:t xml:space="preserve"> компонентами </w:t>
            </w:r>
            <w:r w:rsidRPr="006A5034">
              <w:rPr>
                <w:rFonts w:cs="Times New Roman"/>
                <w:sz w:val="26"/>
                <w:szCs w:val="26"/>
              </w:rPr>
              <w:lastRenderedPageBreak/>
              <w:t>образовательной среды являются: социально-контактны</w:t>
            </w:r>
            <w:r>
              <w:rPr>
                <w:rFonts w:cs="Times New Roman"/>
                <w:sz w:val="26"/>
                <w:szCs w:val="26"/>
              </w:rPr>
              <w:t>й, информационный и предметный. Далее рассмотрим их более подробно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lastRenderedPageBreak/>
              <w:t>6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lastRenderedPageBreak/>
              <w:t>Социально-контактный компонент включает себя социальные и культурные особенности территории, общественный уклад и личный пример окружающих, коллективы и группы, в которые включён обучающийся, учреждения и организации с которыми он взаимодействует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7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Механизм реализации социально-контактного компонента активной образовательной среды включает: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систему психолого-педагогического сопровождения одарённых детей, их родителей и учителей;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систему взаимодействия с учреждениями образования, культуры, спорта, производственными и иными организациями по вопросам выявления, поддержки и развития способностей и талантов у учащихся на различных уровнях;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систему наставничества;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м</w:t>
            </w:r>
            <w:r w:rsidRPr="006A5034">
              <w:rPr>
                <w:rFonts w:cs="Times New Roman"/>
                <w:sz w:val="26"/>
                <w:szCs w:val="26"/>
              </w:rPr>
              <w:t>одернизаци</w:t>
            </w:r>
            <w:r w:rsidRPr="006A5034">
              <w:rPr>
                <w:rFonts w:cs="Times New Roman"/>
                <w:sz w:val="26"/>
                <w:szCs w:val="26"/>
              </w:rPr>
              <w:t>ю</w:t>
            </w:r>
            <w:r w:rsidRPr="006A5034">
              <w:rPr>
                <w:rFonts w:cs="Times New Roman"/>
                <w:sz w:val="26"/>
                <w:szCs w:val="26"/>
              </w:rPr>
              <w:t xml:space="preserve"> содержания образовательной деятельности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8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Второй компонент – информационный содержит нормативно-правовое пространство; традиции и уклад образовательной организации; средства наглядности и рекламы; персонально адресованные способы и методы воздействия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9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Реализация информационного компонента обеспечивается в процессе формирования единого информационного поля, модернизации системы учёта и предъявления образовательных достижений, корректировки нормативно-правового обеспечения деятельности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10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Предметный компонент отражает физическую организацию пространства, предметы и оборудование; особенности образовательной деятельности, санитарно-гигиенические условия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11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6A5034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Механизм реализации предметного компонента содержит: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включение в практику образовательной деятельности инновационных форм и методов обучения и воспитания с учётом принципов индивидуализации;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 xml:space="preserve">систему мероприятий, направленных на вовлечение учащихся в активную познавательную и творческую деятельность; 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комплекс мероприятий по формированию функциональной грамотности;</w:t>
            </w:r>
          </w:p>
          <w:p w:rsidR="00655816" w:rsidRPr="006A5034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 xml:space="preserve">систему метапредметных интеллектуальных игр; </w:t>
            </w:r>
          </w:p>
          <w:p w:rsidR="00655816" w:rsidRDefault="00655816" w:rsidP="006A5034">
            <w:pPr>
              <w:pStyle w:val="a3"/>
              <w:numPr>
                <w:ilvl w:val="0"/>
                <w:numId w:val="6"/>
              </w:numPr>
              <w:ind w:left="0" w:firstLine="340"/>
              <w:rPr>
                <w:rFonts w:cs="Times New Roman"/>
                <w:sz w:val="26"/>
                <w:szCs w:val="26"/>
              </w:rPr>
            </w:pPr>
            <w:r w:rsidRPr="006A5034">
              <w:rPr>
                <w:rFonts w:cs="Times New Roman"/>
                <w:sz w:val="26"/>
                <w:szCs w:val="26"/>
              </w:rPr>
              <w:t>систему обучающих мероприятий</w:t>
            </w:r>
            <w:r w:rsidR="00AC4A57">
              <w:rPr>
                <w:rFonts w:cs="Times New Roman"/>
                <w:sz w:val="26"/>
                <w:szCs w:val="26"/>
              </w:rPr>
              <w:t>.</w:t>
            </w:r>
          </w:p>
          <w:p w:rsidR="00AC4A57" w:rsidRPr="006A5034" w:rsidRDefault="00AC4A57" w:rsidP="00AC4A57">
            <w:pPr>
              <w:pStyle w:val="a3"/>
              <w:ind w:left="0" w:firstLine="34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Также важным фактором является яркая, мобильная, содержательная, живая организация пространства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12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Pr="006A5034" w:rsidRDefault="00655816" w:rsidP="005F4ED5">
            <w:pPr>
              <w:ind w:firstLine="34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Реализация каждого из этих</w:t>
            </w:r>
            <w:r w:rsidRPr="006A5034">
              <w:rPr>
                <w:rFonts w:cs="Times New Roman"/>
                <w:sz w:val="26"/>
                <w:szCs w:val="26"/>
              </w:rPr>
              <w:t xml:space="preserve"> компонентов обеспечит формирование образовательной среды активность, которой обусловлена деятельностный характером её функционирования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13</w:t>
            </w:r>
          </w:p>
        </w:tc>
      </w:tr>
      <w:tr w:rsidR="00655816" w:rsidRPr="006A5034" w:rsidTr="00655816">
        <w:tc>
          <w:tcPr>
            <w:tcW w:w="9634" w:type="dxa"/>
          </w:tcPr>
          <w:p w:rsidR="00655816" w:rsidRDefault="00655816" w:rsidP="005F4ED5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5F4ED5">
              <w:rPr>
                <w:rFonts w:cs="Times New Roman"/>
                <w:sz w:val="26"/>
                <w:szCs w:val="26"/>
              </w:rPr>
              <w:t>Сейчас мы находимся только в начале пути по реализации инновационного проекта, но хочется отметить, что выбранная тема является акту</w:t>
            </w:r>
            <w:r w:rsidRPr="005F4ED5">
              <w:rPr>
                <w:rFonts w:cs="Times New Roman"/>
                <w:sz w:val="26"/>
                <w:szCs w:val="26"/>
              </w:rPr>
              <w:t>альной для всех участников образовательной деятельности</w:t>
            </w:r>
            <w:proofErr w:type="gramStart"/>
            <w:r w:rsidR="00873754">
              <w:rPr>
                <w:rFonts w:cs="Times New Roman"/>
                <w:sz w:val="26"/>
                <w:szCs w:val="26"/>
              </w:rPr>
              <w:t>.</w:t>
            </w:r>
            <w:proofErr w:type="gramEnd"/>
            <w:r w:rsidR="00873754">
              <w:rPr>
                <w:rFonts w:cs="Times New Roman"/>
                <w:sz w:val="26"/>
                <w:szCs w:val="26"/>
              </w:rPr>
              <w:t xml:space="preserve"> Это подтверждается имеющимся опытом работы гимназии по организации образовательных событий и конференций, различного уровня, высокими результатами участия обучающихся в олимпиадах и конкурсах, а также</w:t>
            </w:r>
            <w:r>
              <w:rPr>
                <w:rFonts w:cs="Times New Roman"/>
                <w:sz w:val="26"/>
                <w:szCs w:val="26"/>
              </w:rPr>
              <w:t xml:space="preserve"> проведённым анкетированием</w:t>
            </w:r>
            <w:r w:rsidR="00873754">
              <w:rPr>
                <w:rFonts w:cs="Times New Roman"/>
                <w:sz w:val="26"/>
                <w:szCs w:val="26"/>
              </w:rPr>
              <w:t xml:space="preserve"> участников образовательного процесса</w:t>
            </w:r>
            <w:r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655816" w:rsidRPr="005F4ED5" w:rsidRDefault="00655816" w:rsidP="005F4ED5">
            <w:pPr>
              <w:ind w:firstLine="340"/>
              <w:rPr>
                <w:rFonts w:cs="Times New Roman"/>
                <w:sz w:val="26"/>
                <w:szCs w:val="26"/>
              </w:rPr>
            </w:pPr>
            <w:r w:rsidRPr="005F4ED5">
              <w:rPr>
                <w:rFonts w:cs="Times New Roman"/>
                <w:sz w:val="26"/>
                <w:szCs w:val="26"/>
              </w:rPr>
              <w:t>На этом этапе оформля</w:t>
            </w:r>
            <w:r>
              <w:rPr>
                <w:rFonts w:cs="Times New Roman"/>
                <w:sz w:val="26"/>
                <w:szCs w:val="26"/>
              </w:rPr>
              <w:t>ются инициативные</w:t>
            </w:r>
            <w:r w:rsidRPr="005F4ED5">
              <w:rPr>
                <w:rFonts w:cs="Times New Roman"/>
                <w:sz w:val="26"/>
                <w:szCs w:val="26"/>
              </w:rPr>
              <w:t xml:space="preserve"> групп</w:t>
            </w:r>
            <w:r>
              <w:rPr>
                <w:rFonts w:cs="Times New Roman"/>
                <w:sz w:val="26"/>
                <w:szCs w:val="26"/>
              </w:rPr>
              <w:t>ы</w:t>
            </w:r>
            <w:r w:rsidRPr="005F4ED5">
              <w:rPr>
                <w:rFonts w:cs="Times New Roman"/>
                <w:sz w:val="26"/>
                <w:szCs w:val="26"/>
              </w:rPr>
              <w:t xml:space="preserve"> из числа педагогического коллектива.</w:t>
            </w:r>
            <w:r>
              <w:rPr>
                <w:rFonts w:cs="Times New Roman"/>
                <w:sz w:val="26"/>
                <w:szCs w:val="26"/>
              </w:rPr>
              <w:t xml:space="preserve"> Организована</w:t>
            </w:r>
            <w:r w:rsidRPr="005F4ED5">
              <w:rPr>
                <w:rFonts w:cs="Times New Roman"/>
                <w:sz w:val="26"/>
                <w:szCs w:val="26"/>
              </w:rPr>
              <w:t xml:space="preserve"> исследовательск</w:t>
            </w:r>
            <w:r>
              <w:rPr>
                <w:rFonts w:cs="Times New Roman"/>
                <w:sz w:val="26"/>
                <w:szCs w:val="26"/>
              </w:rPr>
              <w:t>ая</w:t>
            </w:r>
            <w:r w:rsidRPr="005F4ED5">
              <w:rPr>
                <w:rFonts w:cs="Times New Roman"/>
                <w:sz w:val="26"/>
                <w:szCs w:val="26"/>
              </w:rPr>
              <w:t xml:space="preserve"> и проектн</w:t>
            </w:r>
            <w:r>
              <w:rPr>
                <w:rFonts w:cs="Times New Roman"/>
                <w:sz w:val="26"/>
                <w:szCs w:val="26"/>
              </w:rPr>
              <w:t>ая работа</w:t>
            </w:r>
            <w:r w:rsidRPr="005F4ED5">
              <w:rPr>
                <w:rFonts w:cs="Times New Roman"/>
                <w:sz w:val="26"/>
                <w:szCs w:val="26"/>
              </w:rPr>
              <w:t xml:space="preserve"> для создания теоретической и практической базы и проектирования путей решения проблем.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655816" w:rsidRPr="006A5034" w:rsidRDefault="00655816" w:rsidP="005F4ED5">
            <w:pPr>
              <w:ind w:firstLine="34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 счёт вовлечения в работу групп педагогов происходит п</w:t>
            </w:r>
            <w:r w:rsidRPr="005F4ED5">
              <w:rPr>
                <w:rFonts w:cs="Times New Roman"/>
                <w:sz w:val="26"/>
                <w:szCs w:val="26"/>
              </w:rPr>
              <w:t>огружение всего педагогического коллектива в содержание и предстоящую деятельнос</w:t>
            </w:r>
            <w:r>
              <w:rPr>
                <w:rFonts w:cs="Times New Roman"/>
                <w:sz w:val="26"/>
                <w:szCs w:val="26"/>
              </w:rPr>
              <w:t>ть в рамках реализации проекта</w:t>
            </w:r>
          </w:p>
        </w:tc>
        <w:tc>
          <w:tcPr>
            <w:tcW w:w="987" w:type="dxa"/>
          </w:tcPr>
          <w:p w:rsidR="00655816" w:rsidRPr="00655816" w:rsidRDefault="00655816" w:rsidP="00655816">
            <w:pPr>
              <w:ind w:firstLine="0"/>
              <w:jc w:val="center"/>
              <w:rPr>
                <w:rFonts w:cs="Times New Roman"/>
                <w:sz w:val="40"/>
                <w:szCs w:val="26"/>
              </w:rPr>
            </w:pPr>
            <w:r w:rsidRPr="00655816">
              <w:rPr>
                <w:rFonts w:cs="Times New Roman"/>
                <w:sz w:val="40"/>
                <w:szCs w:val="26"/>
              </w:rPr>
              <w:t>14</w:t>
            </w:r>
          </w:p>
        </w:tc>
      </w:tr>
    </w:tbl>
    <w:p w:rsidR="00174AD5" w:rsidRDefault="00174AD5">
      <w:pPr>
        <w:spacing w:after="160"/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435AB" w:rsidRPr="00174AD5" w:rsidTr="000435AB">
        <w:tc>
          <w:tcPr>
            <w:tcW w:w="3485" w:type="dxa"/>
          </w:tcPr>
          <w:p w:rsidR="000435AB" w:rsidRPr="00174AD5" w:rsidRDefault="005B56C9" w:rsidP="00E8798E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lastRenderedPageBreak/>
              <w:t>Компоненты образовательной среды</w:t>
            </w:r>
          </w:p>
        </w:tc>
        <w:tc>
          <w:tcPr>
            <w:tcW w:w="3485" w:type="dxa"/>
          </w:tcPr>
          <w:p w:rsidR="000435AB" w:rsidRPr="00174AD5" w:rsidRDefault="00E8798E" w:rsidP="00E8798E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Механизмы реализации компонентов активной образовательной среды</w:t>
            </w:r>
          </w:p>
        </w:tc>
        <w:tc>
          <w:tcPr>
            <w:tcW w:w="3486" w:type="dxa"/>
          </w:tcPr>
          <w:p w:rsidR="000435AB" w:rsidRPr="00174AD5" w:rsidRDefault="00E8798E" w:rsidP="00E8798E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Мероприятия</w:t>
            </w:r>
          </w:p>
        </w:tc>
      </w:tr>
      <w:tr w:rsidR="000435AB" w:rsidRPr="00174AD5" w:rsidTr="000435AB">
        <w:tc>
          <w:tcPr>
            <w:tcW w:w="3485" w:type="dxa"/>
          </w:tcPr>
          <w:p w:rsidR="000435AB" w:rsidRPr="00174AD5" w:rsidRDefault="005B56C9" w:rsidP="002B1A18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Социально-контактный</w:t>
            </w:r>
          </w:p>
        </w:tc>
        <w:tc>
          <w:tcPr>
            <w:tcW w:w="3485" w:type="dxa"/>
          </w:tcPr>
          <w:p w:rsidR="000435AB" w:rsidRPr="00174AD5" w:rsidRDefault="005B56C9" w:rsidP="002B1A18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Система психолого-педагогического сопровождения одарённых детей, их родителей и учителей</w:t>
            </w:r>
          </w:p>
        </w:tc>
        <w:tc>
          <w:tcPr>
            <w:tcW w:w="3486" w:type="dxa"/>
          </w:tcPr>
          <w:p w:rsidR="000435AB" w:rsidRPr="00174AD5" w:rsidRDefault="005B56C9" w:rsidP="005B56C9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 xml:space="preserve">мониторинг потребностей и </w:t>
            </w:r>
            <w:proofErr w:type="gramStart"/>
            <w:r w:rsidRPr="00174AD5">
              <w:rPr>
                <w:rFonts w:cs="Times New Roman"/>
                <w:szCs w:val="24"/>
              </w:rPr>
              <w:t>интересов</w:t>
            </w:r>
            <w:proofErr w:type="gramEnd"/>
            <w:r w:rsidRPr="00174AD5">
              <w:rPr>
                <w:rFonts w:cs="Times New Roman"/>
                <w:szCs w:val="24"/>
              </w:rPr>
              <w:t xml:space="preserve"> обучающихся;</w:t>
            </w:r>
          </w:p>
          <w:p w:rsidR="005B56C9" w:rsidRPr="00174AD5" w:rsidRDefault="005B56C9" w:rsidP="005B56C9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консультативная работа с обучающимися, родителями и педагогами;</w:t>
            </w:r>
          </w:p>
          <w:p w:rsidR="005B56C9" w:rsidRPr="00174AD5" w:rsidRDefault="005B56C9" w:rsidP="00215792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проведение психологических тренингов</w:t>
            </w:r>
            <w:r w:rsidR="00215792" w:rsidRPr="00174AD5">
              <w:rPr>
                <w:rFonts w:cs="Times New Roman"/>
                <w:szCs w:val="24"/>
              </w:rPr>
              <w:t xml:space="preserve"> (индивидуальных и групповых)</w:t>
            </w:r>
            <w:r w:rsidRPr="00174AD5">
              <w:rPr>
                <w:rFonts w:cs="Times New Roman"/>
                <w:szCs w:val="24"/>
              </w:rPr>
              <w:t xml:space="preserve"> и </w:t>
            </w:r>
            <w:r w:rsidR="00215792" w:rsidRPr="00174AD5">
              <w:rPr>
                <w:rFonts w:cs="Times New Roman"/>
                <w:szCs w:val="24"/>
              </w:rPr>
              <w:t>развивающих занятий с обучающимися;</w:t>
            </w:r>
          </w:p>
          <w:p w:rsidR="00215792" w:rsidRPr="00174AD5" w:rsidRDefault="00215792" w:rsidP="00215792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родительское просвещение по вопросам работы с одарёнными учащимися;</w:t>
            </w:r>
          </w:p>
          <w:p w:rsidR="00215792" w:rsidRPr="00174AD5" w:rsidRDefault="00215792" w:rsidP="00215792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актуальное информационное сопровождение</w:t>
            </w:r>
            <w:r w:rsidR="00A64178" w:rsidRPr="00174AD5">
              <w:rPr>
                <w:rFonts w:cs="Times New Roman"/>
                <w:szCs w:val="24"/>
              </w:rPr>
              <w:t>;</w:t>
            </w:r>
          </w:p>
          <w:p w:rsidR="00A64178" w:rsidRPr="00174AD5" w:rsidRDefault="00A64178" w:rsidP="00215792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мониторинг развития способностей и талантов обучающихся</w:t>
            </w:r>
          </w:p>
        </w:tc>
      </w:tr>
      <w:tr w:rsidR="000435AB" w:rsidRPr="00174AD5" w:rsidTr="000435AB">
        <w:tc>
          <w:tcPr>
            <w:tcW w:w="3485" w:type="dxa"/>
          </w:tcPr>
          <w:p w:rsidR="000435AB" w:rsidRPr="00174AD5" w:rsidRDefault="000435AB" w:rsidP="002B1A18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0435AB" w:rsidRPr="00174AD5" w:rsidRDefault="00E8798E" w:rsidP="00F4117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Система</w:t>
            </w:r>
            <w:r w:rsidR="00215792" w:rsidRPr="00174AD5">
              <w:rPr>
                <w:rFonts w:cs="Times New Roman"/>
                <w:szCs w:val="24"/>
              </w:rPr>
              <w:t xml:space="preserve"> взаимодействи</w:t>
            </w:r>
            <w:r w:rsidRPr="00174AD5">
              <w:rPr>
                <w:rFonts w:cs="Times New Roman"/>
                <w:szCs w:val="24"/>
              </w:rPr>
              <w:t>я с учреждениями образования, культуры, спорта, производственными и иными организациями по вопросам выявления, поддержки  и развития способностей и талантов у учащихся на различных уровнях</w:t>
            </w:r>
          </w:p>
        </w:tc>
        <w:tc>
          <w:tcPr>
            <w:tcW w:w="3486" w:type="dxa"/>
          </w:tcPr>
          <w:p w:rsidR="000435AB" w:rsidRPr="00174AD5" w:rsidRDefault="00E8798E" w:rsidP="00E8798E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сетевое взаимодействие с образовательными организациями;</w:t>
            </w:r>
          </w:p>
          <w:p w:rsidR="00E8798E" w:rsidRPr="00174AD5" w:rsidRDefault="004A0919" w:rsidP="00E8798E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взаимодействие</w:t>
            </w:r>
            <w:r w:rsidR="00E8798E" w:rsidRPr="00174AD5">
              <w:rPr>
                <w:rFonts w:cs="Times New Roman"/>
                <w:szCs w:val="24"/>
              </w:rPr>
              <w:t xml:space="preserve"> с ВУЗами и </w:t>
            </w:r>
            <w:proofErr w:type="spellStart"/>
            <w:r w:rsidR="00E8798E" w:rsidRPr="00174AD5">
              <w:rPr>
                <w:rFonts w:cs="Times New Roman"/>
                <w:szCs w:val="24"/>
              </w:rPr>
              <w:t>СУЗами</w:t>
            </w:r>
            <w:proofErr w:type="spellEnd"/>
            <w:r w:rsidR="00E8798E" w:rsidRPr="00174AD5">
              <w:rPr>
                <w:rFonts w:cs="Times New Roman"/>
                <w:szCs w:val="24"/>
              </w:rPr>
              <w:t>;</w:t>
            </w:r>
          </w:p>
          <w:p w:rsidR="00E8798E" w:rsidRPr="00174AD5" w:rsidRDefault="00E8798E" w:rsidP="00E8798E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организация и проведение профессиональных проб на базе производственных и иных организаций;</w:t>
            </w:r>
          </w:p>
          <w:p w:rsidR="00E8798E" w:rsidRPr="00174AD5" w:rsidRDefault="00A64178" w:rsidP="00A64178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привлечение специалистов из разных областей для представления собственного опыта, сопровождения проектов</w:t>
            </w:r>
            <w:r w:rsidR="00F4117D" w:rsidRPr="00174AD5">
              <w:rPr>
                <w:rFonts w:cs="Times New Roman"/>
                <w:szCs w:val="24"/>
              </w:rPr>
              <w:t xml:space="preserve"> и др.</w:t>
            </w:r>
          </w:p>
          <w:p w:rsidR="00F4117D" w:rsidRPr="00174AD5" w:rsidRDefault="00F4117D" w:rsidP="00A64178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</w:p>
        </w:tc>
      </w:tr>
      <w:tr w:rsidR="000435AB" w:rsidRPr="00174AD5" w:rsidTr="000435AB">
        <w:tc>
          <w:tcPr>
            <w:tcW w:w="3485" w:type="dxa"/>
          </w:tcPr>
          <w:p w:rsidR="000435AB" w:rsidRPr="00174AD5" w:rsidRDefault="000435AB" w:rsidP="002B1A18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0435AB" w:rsidRPr="00174AD5" w:rsidRDefault="007E33D7" w:rsidP="007E33D7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Система наставничества</w:t>
            </w:r>
          </w:p>
        </w:tc>
        <w:tc>
          <w:tcPr>
            <w:tcW w:w="3486" w:type="dxa"/>
          </w:tcPr>
          <w:p w:rsidR="000435AB" w:rsidRPr="00174AD5" w:rsidRDefault="000435AB" w:rsidP="004A0919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4C3F9D" w:rsidRPr="00174AD5" w:rsidRDefault="006A5034" w:rsidP="004C3F9D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Модернизация содержания образовательной деятельности</w:t>
            </w:r>
          </w:p>
        </w:tc>
        <w:tc>
          <w:tcPr>
            <w:tcW w:w="3486" w:type="dxa"/>
          </w:tcPr>
          <w:p w:rsidR="004C3F9D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открытие инженерного класса</w:t>
            </w:r>
            <w:r w:rsidR="006A5034">
              <w:rPr>
                <w:rFonts w:cs="Times New Roman"/>
                <w:szCs w:val="24"/>
              </w:rPr>
              <w:t>;</w:t>
            </w:r>
          </w:p>
          <w:p w:rsidR="004C3F9D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proofErr w:type="spellStart"/>
            <w:r w:rsidRPr="00174AD5">
              <w:rPr>
                <w:rFonts w:cs="Times New Roman"/>
                <w:szCs w:val="24"/>
              </w:rPr>
              <w:t>предпрофильная</w:t>
            </w:r>
            <w:proofErr w:type="spellEnd"/>
            <w:r w:rsidRPr="00174AD5">
              <w:rPr>
                <w:rFonts w:cs="Times New Roman"/>
                <w:szCs w:val="24"/>
              </w:rPr>
              <w:t xml:space="preserve"> подготовка учащихся</w:t>
            </w:r>
            <w:r w:rsidR="006A5034">
              <w:rPr>
                <w:rFonts w:cs="Times New Roman"/>
                <w:szCs w:val="24"/>
              </w:rPr>
              <w:t>;</w:t>
            </w:r>
          </w:p>
          <w:p w:rsidR="006A5034" w:rsidRPr="00174AD5" w:rsidRDefault="006A5034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увеличение спектра предметов, изучаемых на углублённом уровне</w:t>
            </w: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 xml:space="preserve">Информационный </w:t>
            </w: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Единое информационное поле</w:t>
            </w: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информационная кампания по популяризации олимпиадного и конкурсного движения;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изготовление информационная продукция в электронном и печатном виде для обучающихся и их родителей, педагогов;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 xml:space="preserve">включение в систему традиционных школьных мероприятий </w:t>
            </w:r>
            <w:proofErr w:type="gramStart"/>
            <w:r w:rsidRPr="00174AD5">
              <w:rPr>
                <w:rFonts w:cs="Times New Roman"/>
                <w:szCs w:val="24"/>
              </w:rPr>
              <w:t>чего то</w:t>
            </w:r>
            <w:proofErr w:type="gramEnd"/>
            <w:r w:rsidRPr="00174AD5">
              <w:rPr>
                <w:rFonts w:cs="Times New Roman"/>
                <w:szCs w:val="24"/>
              </w:rPr>
              <w:t>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lastRenderedPageBreak/>
              <w:t>организация и проведение родительских собраний, классных часов, дней открытых дверей, «Ярмарки олимпиад»;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 xml:space="preserve">Система учёта и предъявления образовательных достижений </w:t>
            </w: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ведение базы достижений учащихся;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электронная галерея достижений учащихся;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электронные портфолио обучающихся</w:t>
            </w: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Нормативно-правовое обеспечение деятельности</w:t>
            </w: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корректировка нормативно-правовой базы;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 xml:space="preserve">Положение о системе выявления, поддержки и развития способностей и </w:t>
            </w:r>
            <w:proofErr w:type="gramStart"/>
            <w:r w:rsidRPr="00174AD5">
              <w:rPr>
                <w:rFonts w:cs="Times New Roman"/>
                <w:szCs w:val="24"/>
              </w:rPr>
              <w:t>талантов</w:t>
            </w:r>
            <w:proofErr w:type="gramEnd"/>
            <w:r w:rsidRPr="00174AD5">
              <w:rPr>
                <w:rFonts w:cs="Times New Roman"/>
                <w:szCs w:val="24"/>
              </w:rPr>
              <w:t xml:space="preserve"> обучающихся;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система поощрения педагогических работников</w:t>
            </w: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Предметный</w:t>
            </w: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Включение в практику образовательной деятельности инновационных форм и методов обучения и воспитания с учётом принципов индивидуализации</w:t>
            </w: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индивидуализация обучения;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технологии критериального, в том числе формирующего оценивания;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Система мероприятий, направленных на вовлечение учащихся в активную познавательную и творческую деятельность</w:t>
            </w: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организация встреч с победителями олимпиад и конкурсов;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 xml:space="preserve">праздник </w:t>
            </w:r>
          </w:p>
          <w:p w:rsidR="001A2DAF" w:rsidRPr="00174AD5" w:rsidRDefault="00174AD5" w:rsidP="00AA5C7A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организация и проведение конкурсных мероприятий для учащихся муниципального и регионального уровня</w:t>
            </w:r>
          </w:p>
          <w:p w:rsidR="00AA5C7A" w:rsidRPr="00174AD5" w:rsidRDefault="00AA5C7A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Комплекс мероприятий по формированию функциональной грамотности</w:t>
            </w: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образовательные события для 1-11 классов по формированию естественно-научной, читательской, математической грамотности;</w:t>
            </w:r>
          </w:p>
          <w:p w:rsidR="004C3F9D" w:rsidRPr="00174AD5" w:rsidRDefault="00AA5C7A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участите в мониторинге по функциональной грамотности</w:t>
            </w: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Система метапредметных интеллектуальных игр</w:t>
            </w: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</w:p>
        </w:tc>
      </w:tr>
      <w:tr w:rsidR="004C3F9D" w:rsidRPr="00174AD5" w:rsidTr="000435AB"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85" w:type="dxa"/>
          </w:tcPr>
          <w:p w:rsidR="004C3F9D" w:rsidRPr="00174AD5" w:rsidRDefault="004C3F9D" w:rsidP="004C3F9D">
            <w:pPr>
              <w:ind w:firstLine="0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Система обучающих мероприятий</w:t>
            </w:r>
          </w:p>
        </w:tc>
        <w:tc>
          <w:tcPr>
            <w:tcW w:w="3486" w:type="dxa"/>
          </w:tcPr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образовательные предметные интенсивны;</w:t>
            </w:r>
          </w:p>
          <w:p w:rsidR="004C3F9D" w:rsidRPr="00174AD5" w:rsidRDefault="004C3F9D" w:rsidP="004C3F9D">
            <w:pPr>
              <w:pStyle w:val="a3"/>
              <w:numPr>
                <w:ilvl w:val="0"/>
                <w:numId w:val="1"/>
              </w:numPr>
              <w:tabs>
                <w:tab w:val="left" w:pos="292"/>
              </w:tabs>
              <w:ind w:left="9" w:hanging="9"/>
              <w:rPr>
                <w:rFonts w:cs="Times New Roman"/>
                <w:szCs w:val="24"/>
              </w:rPr>
            </w:pPr>
            <w:r w:rsidRPr="00174AD5">
              <w:rPr>
                <w:rFonts w:cs="Times New Roman"/>
                <w:szCs w:val="24"/>
              </w:rPr>
              <w:t>школа одарённого ребёнка</w:t>
            </w:r>
          </w:p>
        </w:tc>
      </w:tr>
    </w:tbl>
    <w:p w:rsidR="00A25B12" w:rsidRPr="00B83D2C" w:rsidRDefault="00A25B12" w:rsidP="002B1A18">
      <w:pPr>
        <w:spacing w:line="240" w:lineRule="auto"/>
        <w:ind w:firstLine="567"/>
        <w:rPr>
          <w:rFonts w:cs="Times New Roman"/>
          <w:sz w:val="26"/>
          <w:szCs w:val="26"/>
        </w:rPr>
      </w:pPr>
    </w:p>
    <w:p w:rsidR="003B528D" w:rsidRPr="00B83D2C" w:rsidRDefault="003B528D">
      <w:pPr>
        <w:rPr>
          <w:rFonts w:cs="Times New Roman"/>
          <w:sz w:val="26"/>
          <w:szCs w:val="26"/>
        </w:rPr>
      </w:pPr>
    </w:p>
    <w:sectPr w:rsidR="003B528D" w:rsidRPr="00B83D2C" w:rsidSect="00AC4A57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5ABD"/>
    <w:multiLevelType w:val="hybridMultilevel"/>
    <w:tmpl w:val="A37A2250"/>
    <w:lvl w:ilvl="0" w:tplc="B0EE27A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4A9D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38299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DC51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1E334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5E3E6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9493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205CD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00992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E34605A"/>
    <w:multiLevelType w:val="hybridMultilevel"/>
    <w:tmpl w:val="CB26E670"/>
    <w:lvl w:ilvl="0" w:tplc="F454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C5E6C"/>
    <w:multiLevelType w:val="hybridMultilevel"/>
    <w:tmpl w:val="3A36890A"/>
    <w:lvl w:ilvl="0" w:tplc="32BE33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257637"/>
    <w:multiLevelType w:val="hybridMultilevel"/>
    <w:tmpl w:val="91586C88"/>
    <w:lvl w:ilvl="0" w:tplc="F454F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E33B0D"/>
    <w:multiLevelType w:val="hybridMultilevel"/>
    <w:tmpl w:val="C6729922"/>
    <w:lvl w:ilvl="0" w:tplc="F454FA5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CA0324"/>
    <w:multiLevelType w:val="hybridMultilevel"/>
    <w:tmpl w:val="558E9DCE"/>
    <w:lvl w:ilvl="0" w:tplc="F454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1B"/>
    <w:rsid w:val="000435AB"/>
    <w:rsid w:val="0005684F"/>
    <w:rsid w:val="00086E4E"/>
    <w:rsid w:val="00145663"/>
    <w:rsid w:val="00172470"/>
    <w:rsid w:val="00174AD5"/>
    <w:rsid w:val="001A2DAF"/>
    <w:rsid w:val="001B32C2"/>
    <w:rsid w:val="001E5E42"/>
    <w:rsid w:val="0021535C"/>
    <w:rsid w:val="00215792"/>
    <w:rsid w:val="002276EB"/>
    <w:rsid w:val="002A0792"/>
    <w:rsid w:val="002A62F6"/>
    <w:rsid w:val="002B1A18"/>
    <w:rsid w:val="002F1966"/>
    <w:rsid w:val="00322CAD"/>
    <w:rsid w:val="003370FF"/>
    <w:rsid w:val="00341D12"/>
    <w:rsid w:val="003B528D"/>
    <w:rsid w:val="003C4083"/>
    <w:rsid w:val="003F0225"/>
    <w:rsid w:val="00434FED"/>
    <w:rsid w:val="004A0919"/>
    <w:rsid w:val="004B1F80"/>
    <w:rsid w:val="004C3F9D"/>
    <w:rsid w:val="00535B8C"/>
    <w:rsid w:val="00547E5A"/>
    <w:rsid w:val="005B56C9"/>
    <w:rsid w:val="005C4AF3"/>
    <w:rsid w:val="005F4ED5"/>
    <w:rsid w:val="006118AA"/>
    <w:rsid w:val="00655816"/>
    <w:rsid w:val="006A5034"/>
    <w:rsid w:val="00792255"/>
    <w:rsid w:val="007E1E6A"/>
    <w:rsid w:val="007E33D7"/>
    <w:rsid w:val="00814A52"/>
    <w:rsid w:val="008324D0"/>
    <w:rsid w:val="00856454"/>
    <w:rsid w:val="00873754"/>
    <w:rsid w:val="008D10B2"/>
    <w:rsid w:val="008F2CCB"/>
    <w:rsid w:val="008F6F15"/>
    <w:rsid w:val="00900723"/>
    <w:rsid w:val="00941D94"/>
    <w:rsid w:val="00960E14"/>
    <w:rsid w:val="00992FC5"/>
    <w:rsid w:val="00996B67"/>
    <w:rsid w:val="009B1052"/>
    <w:rsid w:val="009B5874"/>
    <w:rsid w:val="009E3036"/>
    <w:rsid w:val="009F2474"/>
    <w:rsid w:val="00A25B12"/>
    <w:rsid w:val="00A3611B"/>
    <w:rsid w:val="00A474F0"/>
    <w:rsid w:val="00A54A7C"/>
    <w:rsid w:val="00A64178"/>
    <w:rsid w:val="00AA5C7A"/>
    <w:rsid w:val="00AC4A57"/>
    <w:rsid w:val="00AD351C"/>
    <w:rsid w:val="00AF64D0"/>
    <w:rsid w:val="00B44A25"/>
    <w:rsid w:val="00B54F3D"/>
    <w:rsid w:val="00B7082D"/>
    <w:rsid w:val="00B8289F"/>
    <w:rsid w:val="00B83D2C"/>
    <w:rsid w:val="00B96548"/>
    <w:rsid w:val="00BC6309"/>
    <w:rsid w:val="00BE7673"/>
    <w:rsid w:val="00BE76EE"/>
    <w:rsid w:val="00C7714F"/>
    <w:rsid w:val="00CA258A"/>
    <w:rsid w:val="00CB42E7"/>
    <w:rsid w:val="00CE6867"/>
    <w:rsid w:val="00D30017"/>
    <w:rsid w:val="00D63EB9"/>
    <w:rsid w:val="00D96195"/>
    <w:rsid w:val="00D96DB2"/>
    <w:rsid w:val="00DB3A9C"/>
    <w:rsid w:val="00DF5722"/>
    <w:rsid w:val="00E8798E"/>
    <w:rsid w:val="00E93F08"/>
    <w:rsid w:val="00E975CE"/>
    <w:rsid w:val="00EF7CC3"/>
    <w:rsid w:val="00F27278"/>
    <w:rsid w:val="00F277A0"/>
    <w:rsid w:val="00F4117D"/>
    <w:rsid w:val="00FA4069"/>
    <w:rsid w:val="00FA5B2C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EEB6"/>
  <w15:chartTrackingRefBased/>
  <w15:docId w15:val="{C45DE146-6850-41B0-8CEE-913D9F60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5B1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A25B12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A25B1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25B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4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ы (моноширинный)"/>
    <w:basedOn w:val="a"/>
    <w:next w:val="a"/>
    <w:uiPriority w:val="99"/>
    <w:rsid w:val="005F4ED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30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3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289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2024-10-08T06:38:00Z</cp:lastPrinted>
  <dcterms:created xsi:type="dcterms:W3CDTF">2024-06-04T08:39:00Z</dcterms:created>
  <dcterms:modified xsi:type="dcterms:W3CDTF">2024-10-08T07:00:00Z</dcterms:modified>
</cp:coreProperties>
</file>