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15" w:rsidRDefault="00D46689" w:rsidP="00D46689">
      <w:pPr>
        <w:pStyle w:val="a3"/>
        <w:spacing w:line="360" w:lineRule="auto"/>
        <w:ind w:left="5245" w:hanging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52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Журавлева,</w:t>
      </w:r>
    </w:p>
    <w:p w:rsidR="00D46689" w:rsidRDefault="00D46689" w:rsidP="00D46689">
      <w:pPr>
        <w:pStyle w:val="a3"/>
        <w:spacing w:line="360" w:lineRule="auto"/>
        <w:ind w:left="5245" w:hanging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з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директора  по УР и ОВ</w:t>
      </w:r>
    </w:p>
    <w:p w:rsidR="00D46689" w:rsidRPr="00F522E0" w:rsidRDefault="00D46689" w:rsidP="00D46689">
      <w:pPr>
        <w:pStyle w:val="a3"/>
        <w:spacing w:line="360" w:lineRule="auto"/>
        <w:ind w:left="5245" w:hanging="524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ГАПОУ СО «НТГПК им. Н.А. Демидова»</w:t>
      </w:r>
    </w:p>
    <w:p w:rsidR="00311115" w:rsidRPr="00F522E0" w:rsidRDefault="00311115" w:rsidP="0031111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48D2" w:rsidRDefault="00C548D2" w:rsidP="001E2B26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4515" w:rsidRPr="00E21F50" w:rsidRDefault="00084515" w:rsidP="0031111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CB14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ННОВАЦИОННЫЕ  ФОРМЫ ПРОФОРИЕНТАЦИОННОЙ РАБОТЫ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ОПЫТ </w:t>
      </w:r>
      <w:r w:rsidRPr="00CB14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ГАПОУ  СО «НТГПК ИМ. Н.А. ДЕМИДОВА»</w:t>
      </w:r>
    </w:p>
    <w:p w:rsidR="00F522E0" w:rsidRDefault="006643EA" w:rsidP="00F522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208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1208">
        <w:rPr>
          <w:rFonts w:ascii="Times New Roman" w:hAnsi="Times New Roman" w:cs="Times New Roman"/>
          <w:i/>
          <w:sz w:val="24"/>
          <w:szCs w:val="24"/>
        </w:rPr>
        <w:t xml:space="preserve">В статье рассматриваются 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>новые    эффективные   формы профориентационной работы</w:t>
      </w:r>
      <w:r w:rsidRPr="003A1208">
        <w:rPr>
          <w:rFonts w:ascii="Times New Roman" w:hAnsi="Times New Roman" w:cs="Times New Roman"/>
          <w:i/>
          <w:sz w:val="24"/>
          <w:szCs w:val="24"/>
        </w:rPr>
        <w:t>: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  разработка   проектов  в рамках </w:t>
      </w:r>
      <w:r w:rsidR="003A1208">
        <w:rPr>
          <w:rFonts w:ascii="Times New Roman" w:hAnsi="Times New Roman" w:cs="Times New Roman"/>
          <w:i/>
          <w:iCs/>
          <w:sz w:val="24"/>
          <w:szCs w:val="24"/>
        </w:rPr>
        <w:t>Студенческого конструкторского бюро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A12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>профессиональные пробы</w:t>
      </w:r>
      <w:r w:rsidR="003A1208"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  во время проведения   «тренировочных  сборов»  участников  чемпионата </w:t>
      </w:r>
      <w:r w:rsidRPr="003A12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«Молодые профессионалы» </w:t>
      </w:r>
      <w:r w:rsidRPr="003A120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A1208">
        <w:rPr>
          <w:rFonts w:ascii="Times New Roman" w:hAnsi="Times New Roman" w:cs="Times New Roman"/>
          <w:i/>
          <w:sz w:val="24"/>
          <w:szCs w:val="24"/>
        </w:rPr>
        <w:t>WorldSkills</w:t>
      </w:r>
      <w:proofErr w:type="spellEnd"/>
      <w:r w:rsidRPr="003A12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1208">
        <w:rPr>
          <w:rFonts w:ascii="Times New Roman" w:hAnsi="Times New Roman" w:cs="Times New Roman"/>
          <w:i/>
          <w:sz w:val="24"/>
          <w:szCs w:val="24"/>
        </w:rPr>
        <w:t>Russia</w:t>
      </w:r>
      <w:proofErr w:type="spellEnd"/>
      <w:r w:rsidRPr="003A1208">
        <w:rPr>
          <w:rFonts w:ascii="Times New Roman" w:hAnsi="Times New Roman" w:cs="Times New Roman"/>
          <w:i/>
          <w:sz w:val="24"/>
          <w:szCs w:val="24"/>
        </w:rPr>
        <w:t>)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>,  Лаборатория профессий «Старый соболь»</w:t>
      </w:r>
      <w:r w:rsidR="003A1208"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сетевые формы профориентационной работы. </w:t>
      </w:r>
    </w:p>
    <w:p w:rsidR="00F522E0" w:rsidRPr="00F522E0" w:rsidRDefault="006643EA" w:rsidP="00F522E0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208">
        <w:rPr>
          <w:rFonts w:ascii="Times New Roman" w:hAnsi="Times New Roman" w:cs="Times New Roman"/>
          <w:b/>
          <w:i/>
          <w:sz w:val="24"/>
          <w:szCs w:val="24"/>
        </w:rPr>
        <w:t>Ключевые слова.</w:t>
      </w:r>
      <w:r>
        <w:rPr>
          <w:rFonts w:ascii="Times New Roman" w:hAnsi="Times New Roman" w:cs="Times New Roman"/>
          <w:i/>
          <w:sz w:val="24"/>
          <w:szCs w:val="24"/>
        </w:rPr>
        <w:t xml:space="preserve"> Студенческое конструкторское бюро,</w:t>
      </w:r>
      <w:r w:rsidR="003A1208">
        <w:rPr>
          <w:rFonts w:ascii="Times New Roman" w:hAnsi="Times New Roman" w:cs="Times New Roman"/>
          <w:i/>
          <w:sz w:val="24"/>
          <w:szCs w:val="24"/>
        </w:rPr>
        <w:t xml:space="preserve"> профессиональные пробы, </w:t>
      </w:r>
      <w:r w:rsidR="003A1208" w:rsidRPr="003A1208">
        <w:rPr>
          <w:rFonts w:ascii="Times New Roman" w:hAnsi="Times New Roman" w:cs="Times New Roman"/>
          <w:i/>
          <w:iCs/>
          <w:sz w:val="24"/>
          <w:szCs w:val="24"/>
        </w:rPr>
        <w:t>Лаборатория профессий «Старый соболь», сетевые формы профориентационной работы</w:t>
      </w:r>
      <w:r w:rsidR="003A120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522E0" w:rsidRPr="00F522E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1208" w:rsidRPr="00450C6B" w:rsidRDefault="003A1208" w:rsidP="00450C6B">
      <w:pPr>
        <w:spacing w:after="0" w:line="360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E59BA" w:rsidRDefault="00C548D2" w:rsidP="0050571B">
      <w:pPr>
        <w:shd w:val="clear" w:color="auto" w:fill="FFFFFF"/>
        <w:spacing w:after="0" w:line="36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97628E">
        <w:rPr>
          <w:rFonts w:ascii="Times New Roman" w:hAnsi="Times New Roman" w:cs="Times New Roman"/>
          <w:iCs/>
          <w:sz w:val="28"/>
          <w:szCs w:val="24"/>
        </w:rPr>
        <w:t xml:space="preserve">В 2012 году Свердловская область стала одним из первых регионов России, активно включившихся в движение </w:t>
      </w:r>
      <w:proofErr w:type="spellStart"/>
      <w:r w:rsidRPr="0097628E">
        <w:rPr>
          <w:rFonts w:ascii="Times New Roman" w:hAnsi="Times New Roman" w:cs="Times New Roman"/>
          <w:iCs/>
          <w:sz w:val="28"/>
          <w:szCs w:val="24"/>
        </w:rPr>
        <w:t>WorldSkills</w:t>
      </w:r>
      <w:proofErr w:type="spellEnd"/>
      <w:r w:rsidRPr="0097628E">
        <w:rPr>
          <w:rFonts w:ascii="Times New Roman" w:hAnsi="Times New Roman" w:cs="Times New Roman"/>
          <w:iCs/>
          <w:sz w:val="28"/>
          <w:szCs w:val="24"/>
        </w:rPr>
        <w:t>. Команды области принимали участие, как в российских, так и в международных соревнованиях.</w:t>
      </w:r>
      <w:r>
        <w:rPr>
          <w:rFonts w:ascii="Times New Roman" w:hAnsi="Times New Roman" w:cs="Times New Roman"/>
          <w:iCs/>
          <w:sz w:val="28"/>
          <w:szCs w:val="24"/>
        </w:rPr>
        <w:t xml:space="preserve">  ГАПОУ </w:t>
      </w:r>
      <w:r w:rsidR="00311115" w:rsidRPr="00E21F50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311115">
        <w:rPr>
          <w:rFonts w:ascii="Times New Roman" w:hAnsi="Times New Roman" w:cs="Times New Roman"/>
          <w:iCs/>
          <w:sz w:val="28"/>
          <w:szCs w:val="24"/>
        </w:rPr>
        <w:t xml:space="preserve">СО </w:t>
      </w:r>
      <w:r>
        <w:rPr>
          <w:rFonts w:ascii="Times New Roman" w:hAnsi="Times New Roman" w:cs="Times New Roman"/>
          <w:iCs/>
          <w:sz w:val="28"/>
          <w:szCs w:val="24"/>
        </w:rPr>
        <w:t xml:space="preserve">«НТГПК им. Н.А. Демидова»  с 2014 года  участвует в чемпионате </w:t>
      </w:r>
      <w:r w:rsidR="007E59BA" w:rsidRPr="00460B1D">
        <w:rPr>
          <w:rFonts w:ascii="Times New Roman" w:hAnsi="Times New Roman" w:cs="Times New Roman"/>
          <w:color w:val="000000"/>
          <w:sz w:val="28"/>
          <w:szCs w:val="28"/>
        </w:rPr>
        <w:t xml:space="preserve">«Молодые профессионалы» </w:t>
      </w:r>
      <w:r w:rsidR="007E59BA" w:rsidRPr="00460B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59BA"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7E59BA" w:rsidRPr="00460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9BA" w:rsidRPr="00460B1D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7E59BA" w:rsidRPr="00460B1D">
        <w:rPr>
          <w:rFonts w:ascii="Times New Roman" w:hAnsi="Times New Roman" w:cs="Times New Roman"/>
          <w:sz w:val="28"/>
          <w:szCs w:val="28"/>
        </w:rPr>
        <w:t>)</w:t>
      </w:r>
      <w:r w:rsidR="007E59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4"/>
        </w:rPr>
        <w:t>и занимает призовые места, общее количес</w:t>
      </w:r>
      <w:r w:rsidR="007E59BA">
        <w:rPr>
          <w:rFonts w:ascii="Times New Roman" w:hAnsi="Times New Roman" w:cs="Times New Roman"/>
          <w:iCs/>
          <w:sz w:val="28"/>
          <w:szCs w:val="24"/>
        </w:rPr>
        <w:t xml:space="preserve">тво завоёванных медалей  - 28. </w:t>
      </w:r>
    </w:p>
    <w:p w:rsidR="00C548D2" w:rsidRPr="00F20C6C" w:rsidRDefault="00C548D2" w:rsidP="0050571B">
      <w:pPr>
        <w:shd w:val="clear" w:color="auto" w:fill="FFFFFF"/>
        <w:spacing w:after="0" w:line="360" w:lineRule="auto"/>
        <w:ind w:left="-567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4"/>
        </w:rPr>
        <w:t>П</w:t>
      </w:r>
      <w:r w:rsidRPr="00460B1D">
        <w:rPr>
          <w:rFonts w:ascii="Times New Roman" w:hAnsi="Times New Roman" w:cs="Times New Roman"/>
          <w:iCs/>
          <w:sz w:val="28"/>
          <w:szCs w:val="24"/>
        </w:rPr>
        <w:t>рофессион</w:t>
      </w:r>
      <w:r>
        <w:rPr>
          <w:rFonts w:ascii="Times New Roman" w:hAnsi="Times New Roman" w:cs="Times New Roman"/>
          <w:iCs/>
          <w:sz w:val="28"/>
          <w:szCs w:val="24"/>
        </w:rPr>
        <w:t>альные пробы, организуемые для</w:t>
      </w:r>
      <w:r w:rsidR="00311115">
        <w:rPr>
          <w:rFonts w:ascii="Times New Roman" w:hAnsi="Times New Roman" w:cs="Times New Roman"/>
          <w:iCs/>
          <w:sz w:val="28"/>
          <w:szCs w:val="24"/>
        </w:rPr>
        <w:t xml:space="preserve"> 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311115">
        <w:rPr>
          <w:rFonts w:ascii="Times New Roman" w:hAnsi="Times New Roman" w:cs="Times New Roman"/>
          <w:iCs/>
          <w:sz w:val="28"/>
          <w:szCs w:val="24"/>
        </w:rPr>
        <w:t>обучающихся</w:t>
      </w:r>
      <w:r>
        <w:rPr>
          <w:rFonts w:ascii="Times New Roman" w:hAnsi="Times New Roman" w:cs="Times New Roman"/>
          <w:iCs/>
          <w:sz w:val="28"/>
          <w:szCs w:val="24"/>
        </w:rPr>
        <w:t xml:space="preserve">   МОУ СОШ  во время проведения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Pr="00AC1794">
        <w:rPr>
          <w:rFonts w:ascii="Times New Roman" w:hAnsi="Times New Roman" w:cs="Times New Roman"/>
          <w:b/>
          <w:iCs/>
          <w:sz w:val="28"/>
          <w:szCs w:val="24"/>
        </w:rPr>
        <w:t>«тренировочных  сборов»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участников  чемпионата </w:t>
      </w:r>
      <w:r w:rsidRPr="00460B1D">
        <w:rPr>
          <w:rFonts w:ascii="Times New Roman" w:hAnsi="Times New Roman" w:cs="Times New Roman"/>
          <w:color w:val="000000"/>
          <w:sz w:val="28"/>
          <w:szCs w:val="28"/>
        </w:rPr>
        <w:t xml:space="preserve">«Молодые профессионалы» </w:t>
      </w:r>
      <w:r w:rsidRPr="00460B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460B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одна из новых</w:t>
      </w:r>
      <w:r w:rsidR="00311115">
        <w:rPr>
          <w:rFonts w:ascii="Times New Roman" w:hAnsi="Times New Roman" w:cs="Times New Roman"/>
          <w:sz w:val="28"/>
          <w:szCs w:val="28"/>
        </w:rPr>
        <w:t xml:space="preserve"> форм профориентационной работы. Особенность ее в том,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F50">
        <w:rPr>
          <w:rFonts w:ascii="Times New Roman" w:hAnsi="Times New Roman" w:cs="Times New Roman"/>
          <w:sz w:val="28"/>
          <w:szCs w:val="28"/>
        </w:rPr>
        <w:t xml:space="preserve">что </w:t>
      </w:r>
      <w:r w:rsidR="00E21F50">
        <w:rPr>
          <w:rFonts w:ascii="Times New Roman" w:hAnsi="Times New Roman" w:cs="Times New Roman"/>
          <w:iCs/>
          <w:sz w:val="28"/>
          <w:szCs w:val="24"/>
        </w:rPr>
        <w:t>обучающиеся</w:t>
      </w:r>
      <w:r w:rsidR="00E21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сначала наблюдают,  а затем выполняют элементы  заданий, разработанных  на основе стандартов 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48D2" w:rsidRPr="00D879FB" w:rsidRDefault="00C548D2" w:rsidP="0050571B">
      <w:pPr>
        <w:tabs>
          <w:tab w:val="left" w:pos="284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1F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с 13 по </w:t>
      </w:r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 февраля  2017 года в Свердловской области  состоялся   Открытый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 чемпионат "Молодые профессионалы" (</w:t>
      </w:r>
      <w:proofErr w:type="spellStart"/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>WorldSkills</w:t>
      </w:r>
      <w:proofErr w:type="spellEnd"/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>Russia</w:t>
      </w:r>
      <w:proofErr w:type="spellEnd"/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D1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DD5">
        <w:rPr>
          <w:rFonts w:ascii="Times New Roman" w:hAnsi="Times New Roman" w:cs="Times New Roman"/>
          <w:iCs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D1DD5">
        <w:rPr>
          <w:rFonts w:ascii="Times New Roman" w:hAnsi="Times New Roman" w:cs="Times New Roman"/>
          <w:iCs/>
          <w:sz w:val="28"/>
          <w:szCs w:val="28"/>
        </w:rPr>
        <w:t xml:space="preserve">Нижний Тагил выступил  в качестве  </w:t>
      </w:r>
      <w:r w:rsidRPr="003D1DD5">
        <w:rPr>
          <w:rFonts w:ascii="Times New Roman" w:hAnsi="Times New Roman" w:cs="Times New Roman"/>
          <w:b/>
          <w:iCs/>
          <w:sz w:val="28"/>
          <w:szCs w:val="28"/>
        </w:rPr>
        <w:t>Северной  площадки  чемпионата</w:t>
      </w:r>
      <w:r w:rsidRPr="003D1DD5">
        <w:rPr>
          <w:rFonts w:ascii="Times New Roman" w:hAnsi="Times New Roman" w:cs="Times New Roman"/>
          <w:iCs/>
          <w:sz w:val="28"/>
          <w:szCs w:val="28"/>
        </w:rPr>
        <w:t>, организованной на базе трех профессиональны</w:t>
      </w:r>
      <w:r w:rsidR="00E21F50">
        <w:rPr>
          <w:rFonts w:ascii="Times New Roman" w:hAnsi="Times New Roman" w:cs="Times New Roman"/>
          <w:iCs/>
          <w:sz w:val="28"/>
          <w:szCs w:val="28"/>
        </w:rPr>
        <w:t>х образовательных организаций:</w:t>
      </w:r>
      <w:r w:rsidRPr="003D1D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D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gramStart"/>
      <w:r w:rsidRPr="003D1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D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«Нижнетагильский государственный профессиональный колледж имени Никиты Акинфиевича Демидова»,  ГБПОУ </w:t>
      </w:r>
      <w:r w:rsidRPr="003D1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«Свердловский областной медицинский колледж»,  ГАПОУ СО «Нижнетагильский техникум металлообрабатывающих производств и сервиса». </w:t>
      </w:r>
    </w:p>
    <w:p w:rsidR="0050571B" w:rsidRDefault="00C548D2" w:rsidP="0050571B">
      <w:pPr>
        <w:tabs>
          <w:tab w:val="left" w:pos="284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 с управлением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Нижний Тагил был составлен график посещения Северн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площадки </w:t>
      </w:r>
      <w:r w:rsidR="00E2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1F50">
        <w:rPr>
          <w:rFonts w:ascii="Times New Roman" w:hAnsi="Times New Roman" w:cs="Times New Roman"/>
          <w:iCs/>
          <w:sz w:val="28"/>
          <w:szCs w:val="24"/>
        </w:rPr>
        <w:t>обучающимися</w:t>
      </w:r>
      <w:proofErr w:type="gramEnd"/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СОШ. Во время экскурсий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школьники не только знакомились с компетенциями «Технология моды», «Флористика», «Фотография», «Видеопроизводство», «Туризм», но и приняли  участие  в  Лаборатории профессий «Старый соболь»  -  форме проведения 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иональных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мастер-классов по специальностям, реализуемым  в  ГАПО</w:t>
      </w:r>
      <w:r w:rsidR="00E2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« НТГПК им. Н.А.Демидова».  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8D2" w:rsidRPr="00460B1D" w:rsidRDefault="00C548D2" w:rsidP="0050571B">
      <w:pPr>
        <w:tabs>
          <w:tab w:val="left" w:pos="284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 xml:space="preserve">В  рамках деловой программы </w:t>
      </w:r>
      <w:r w:rsidRPr="00460B1D">
        <w:rPr>
          <w:rFonts w:ascii="Times New Roman" w:hAnsi="Times New Roman" w:cs="Times New Roman"/>
          <w:b/>
          <w:sz w:val="28"/>
          <w:szCs w:val="28"/>
        </w:rPr>
        <w:t>Северной площадки</w:t>
      </w:r>
      <w:r w:rsidRPr="00460B1D">
        <w:rPr>
          <w:rFonts w:ascii="Times New Roman" w:hAnsi="Times New Roman" w:cs="Times New Roman"/>
          <w:sz w:val="28"/>
          <w:szCs w:val="28"/>
        </w:rPr>
        <w:t xml:space="preserve">  Открытого Регионального чемпионата «Молодые профессионалы» (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460B1D">
        <w:rPr>
          <w:rFonts w:ascii="Times New Roman" w:hAnsi="Times New Roman" w:cs="Times New Roman"/>
          <w:sz w:val="28"/>
          <w:szCs w:val="28"/>
        </w:rPr>
        <w:t xml:space="preserve">) в Свердловской области 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февраля 2017 года  </w:t>
      </w:r>
      <w:r w:rsidRPr="00460B1D">
        <w:rPr>
          <w:rFonts w:ascii="Times New Roman" w:hAnsi="Times New Roman" w:cs="Times New Roman"/>
          <w:sz w:val="28"/>
          <w:szCs w:val="28"/>
        </w:rPr>
        <w:t xml:space="preserve">был организован  </w:t>
      </w:r>
      <w:r w:rsidRPr="00460B1D">
        <w:rPr>
          <w:rFonts w:ascii="Times New Roman" w:hAnsi="Times New Roman" w:cs="Times New Roman"/>
          <w:b/>
          <w:sz w:val="28"/>
          <w:szCs w:val="28"/>
        </w:rPr>
        <w:t xml:space="preserve">Сетевой </w:t>
      </w:r>
      <w:proofErr w:type="spellStart"/>
      <w:r w:rsidRPr="00460B1D">
        <w:rPr>
          <w:rFonts w:ascii="Times New Roman" w:hAnsi="Times New Roman" w:cs="Times New Roman"/>
          <w:b/>
          <w:sz w:val="28"/>
          <w:szCs w:val="28"/>
        </w:rPr>
        <w:t>форсайт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b/>
          <w:sz w:val="28"/>
          <w:szCs w:val="28"/>
        </w:rPr>
        <w:t xml:space="preserve"> «ПРОФориентация 0+»</w:t>
      </w:r>
      <w:r w:rsidRPr="00460B1D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На мероприятии</w:t>
      </w:r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</w:rPr>
        <w:t xml:space="preserve"> обсуждался   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  региональных инновационных площадок Свердловской области,   новые  форматы  социального партнерства между образовательными организациями и работодателями города,  механизм формирования  </w:t>
      </w:r>
      <w:r w:rsidRPr="00B862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единой профориентационной образовательной среды города и округа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D2" w:rsidRPr="00460B1D" w:rsidRDefault="00C548D2" w:rsidP="0050571B">
      <w:pPr>
        <w:autoSpaceDE w:val="0"/>
        <w:autoSpaceDN w:val="0"/>
        <w:adjustRightInd w:val="0"/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форсайта</w:t>
      </w:r>
      <w:r w:rsidRPr="00460B1D">
        <w:rPr>
          <w:rFonts w:ascii="Times New Roman" w:hAnsi="Times New Roman" w:cs="Times New Roman"/>
          <w:sz w:val="28"/>
          <w:szCs w:val="28"/>
        </w:rPr>
        <w:t>:  представители То</w:t>
      </w:r>
      <w:r w:rsidR="00CA1FD5">
        <w:rPr>
          <w:rFonts w:ascii="Times New Roman" w:hAnsi="Times New Roman" w:cs="Times New Roman"/>
          <w:sz w:val="28"/>
          <w:szCs w:val="28"/>
        </w:rPr>
        <w:t>ргово-промышленной палаты город</w:t>
      </w:r>
      <w:r w:rsidRPr="00460B1D">
        <w:rPr>
          <w:rFonts w:ascii="Times New Roman" w:hAnsi="Times New Roman" w:cs="Times New Roman"/>
          <w:sz w:val="28"/>
          <w:szCs w:val="28"/>
        </w:rPr>
        <w:t xml:space="preserve"> Нижний Тагил, </w:t>
      </w:r>
      <w:r w:rsidRPr="00460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управления образования</w:t>
      </w:r>
      <w:r w:rsidR="00E21F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60B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  <w:r w:rsidRPr="00460B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Нижний</w:t>
      </w:r>
      <w:r w:rsidRPr="00460B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0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Тагил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МОУ СОШ города Нижний Тагил, ДОУ города Нижний Тагил, профессиональные образовательные организации, учреждения  высшего образования. </w:t>
      </w:r>
      <w:r w:rsidRPr="00460B1D">
        <w:rPr>
          <w:rFonts w:ascii="Times New Roman" w:hAnsi="Times New Roman" w:cs="Times New Roman"/>
          <w:sz w:val="28"/>
          <w:szCs w:val="28"/>
        </w:rPr>
        <w:t>Общее количество - 259 человек,  из  кото</w:t>
      </w:r>
      <w:r>
        <w:rPr>
          <w:rFonts w:ascii="Times New Roman" w:hAnsi="Times New Roman" w:cs="Times New Roman"/>
          <w:sz w:val="28"/>
          <w:szCs w:val="28"/>
        </w:rPr>
        <w:t xml:space="preserve">рых  230 </w:t>
      </w:r>
      <w:r w:rsidRPr="00460B1D">
        <w:rPr>
          <w:rFonts w:ascii="Times New Roman" w:hAnsi="Times New Roman" w:cs="Times New Roman"/>
          <w:sz w:val="28"/>
          <w:szCs w:val="28"/>
        </w:rPr>
        <w:t xml:space="preserve"> чел.  (89%)</w:t>
      </w:r>
      <w:r w:rsidRPr="00460B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0B1D">
        <w:rPr>
          <w:rFonts w:ascii="Times New Roman" w:hAnsi="Times New Roman" w:cs="Times New Roman"/>
          <w:sz w:val="28"/>
          <w:szCs w:val="28"/>
        </w:rPr>
        <w:t xml:space="preserve">выступили   с предложениями: </w:t>
      </w:r>
    </w:p>
    <w:p w:rsidR="00C548D2" w:rsidRPr="00460B1D" w:rsidRDefault="00C548D2" w:rsidP="0050571B">
      <w:pPr>
        <w:pStyle w:val="HTML"/>
        <w:numPr>
          <w:ilvl w:val="0"/>
          <w:numId w:val="1"/>
        </w:numPr>
        <w:spacing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 xml:space="preserve">Признать необходимость </w:t>
      </w:r>
      <w:proofErr w:type="gramStart"/>
      <w:r w:rsidRPr="00460B1D">
        <w:rPr>
          <w:rFonts w:ascii="Times New Roman" w:hAnsi="Times New Roman" w:cs="Times New Roman"/>
          <w:sz w:val="28"/>
          <w:szCs w:val="28"/>
        </w:rPr>
        <w:t xml:space="preserve">разработки  </w:t>
      </w:r>
      <w:r w:rsidRPr="00460B1D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  развития многоуровневой системы  профессиональной ориентации</w:t>
      </w:r>
      <w:proofErr w:type="gramEnd"/>
      <w:r w:rsidRPr="0046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 Нижний Тагил    «ПРОФориентация 0+».</w:t>
      </w:r>
    </w:p>
    <w:p w:rsidR="00C548D2" w:rsidRPr="00460B1D" w:rsidRDefault="00C548D2" w:rsidP="0050571B">
      <w:pPr>
        <w:pStyle w:val="HTML"/>
        <w:numPr>
          <w:ilvl w:val="0"/>
          <w:numId w:val="1"/>
        </w:numPr>
        <w:spacing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 xml:space="preserve">Одобрить опыт деятельности региональных инновационных площадок  Свердловской области, расположенных на территории  города Нижний Тагил:  </w:t>
      </w:r>
      <w:r w:rsidRPr="0046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60B1D">
        <w:rPr>
          <w:rFonts w:ascii="Times New Roman" w:hAnsi="Times New Roman" w:cs="Times New Roman"/>
          <w:sz w:val="28"/>
          <w:szCs w:val="28"/>
        </w:rPr>
        <w:t xml:space="preserve">МАДОУ «Детство»,  ГБОУ СПО </w:t>
      </w:r>
      <w:proofErr w:type="gramStart"/>
      <w:r w:rsidRPr="00460B1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0B1D">
        <w:rPr>
          <w:rFonts w:ascii="Times New Roman" w:hAnsi="Times New Roman" w:cs="Times New Roman"/>
          <w:sz w:val="28"/>
          <w:szCs w:val="28"/>
        </w:rPr>
        <w:t xml:space="preserve"> «Нижнетагильский педагогический колледж №2» , МБОУ СОШ</w:t>
      </w:r>
      <w:r w:rsidR="00E21F50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</w:rPr>
        <w:t>№ 49, МБОУ   Горно-металлургическая  средняя общеобразовательная школа,</w:t>
      </w:r>
      <w:r w:rsidR="00E21F50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  <w:shd w:val="clear" w:color="auto" w:fill="FFFFFF"/>
        </w:rPr>
        <w:t>ГАПОУ СО «НТГМК»</w:t>
      </w:r>
      <w:r w:rsidRPr="00460B1D">
        <w:rPr>
          <w:rFonts w:ascii="Times New Roman" w:hAnsi="Times New Roman" w:cs="Times New Roman"/>
          <w:sz w:val="28"/>
          <w:szCs w:val="28"/>
        </w:rPr>
        <w:t xml:space="preserve">, ГБОУ СПО СО «НТТЭК», </w:t>
      </w:r>
      <w:r w:rsidRPr="00460B1D">
        <w:rPr>
          <w:rFonts w:ascii="Times New Roman" w:hAnsi="Times New Roman" w:cs="Times New Roman"/>
          <w:sz w:val="28"/>
          <w:szCs w:val="28"/>
        </w:rPr>
        <w:lastRenderedPageBreak/>
        <w:t xml:space="preserve">ГАПОУ СО «НТГПК им. Н.А. Демидова», ГБОУ СПО СО «Нижнетагильский педагогический колледж №1».  </w:t>
      </w:r>
    </w:p>
    <w:p w:rsidR="00C548D2" w:rsidRPr="00460B1D" w:rsidRDefault="00C548D2" w:rsidP="0050571B">
      <w:pPr>
        <w:pStyle w:val="HTML"/>
        <w:numPr>
          <w:ilvl w:val="0"/>
          <w:numId w:val="1"/>
        </w:numPr>
        <w:spacing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 xml:space="preserve">Создать рабочую группу  по  подготовке </w:t>
      </w:r>
      <w:proofErr w:type="gramStart"/>
      <w:r w:rsidRPr="00460B1D">
        <w:rPr>
          <w:rFonts w:ascii="Times New Roman" w:hAnsi="Times New Roman" w:cs="Times New Roman"/>
          <w:sz w:val="28"/>
          <w:szCs w:val="28"/>
        </w:rPr>
        <w:t>проекта  КОНЦЕПЦИИ  развития многоуровневой системы  профессиональной ориентации</w:t>
      </w:r>
      <w:proofErr w:type="gramEnd"/>
      <w:r w:rsidRPr="00460B1D">
        <w:rPr>
          <w:rFonts w:ascii="Times New Roman" w:hAnsi="Times New Roman" w:cs="Times New Roman"/>
          <w:sz w:val="28"/>
          <w:szCs w:val="28"/>
        </w:rPr>
        <w:t xml:space="preserve"> в городе  Нижний Тагил    «ПРОФориентация 0+». </w:t>
      </w:r>
    </w:p>
    <w:p w:rsidR="00385002" w:rsidRPr="005714FA" w:rsidRDefault="00047515" w:rsidP="0050571B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0B1D">
        <w:rPr>
          <w:rFonts w:ascii="Times New Roman" w:hAnsi="Times New Roman" w:cs="Times New Roman"/>
          <w:sz w:val="28"/>
          <w:szCs w:val="28"/>
        </w:rPr>
        <w:t xml:space="preserve">Одним из факторов, способствующих развитию интереса обучающихся к специальностям технической сферы, формированию осознанного профессионального выбора, является их вовлечение в занятия </w:t>
      </w:r>
      <w:r w:rsidR="005714FA">
        <w:rPr>
          <w:rFonts w:ascii="Times New Roman" w:hAnsi="Times New Roman" w:cs="Times New Roman"/>
          <w:sz w:val="28"/>
          <w:szCs w:val="28"/>
        </w:rPr>
        <w:t>научно-техническим творчеством в рамках Студенческого конструкторского бюро</w:t>
      </w:r>
      <w:r w:rsidR="00E21F50">
        <w:rPr>
          <w:rFonts w:ascii="Times New Roman" w:hAnsi="Times New Roman" w:cs="Times New Roman"/>
          <w:sz w:val="28"/>
          <w:szCs w:val="28"/>
        </w:rPr>
        <w:t xml:space="preserve"> (далее - СКБ)</w:t>
      </w:r>
      <w:r w:rsidR="005714FA">
        <w:rPr>
          <w:rFonts w:ascii="Times New Roman" w:hAnsi="Times New Roman" w:cs="Times New Roman"/>
          <w:sz w:val="28"/>
          <w:szCs w:val="28"/>
        </w:rPr>
        <w:t xml:space="preserve">, созданного  за счёт средств </w:t>
      </w:r>
      <w:r w:rsidR="006F2282">
        <w:rPr>
          <w:rFonts w:ascii="Times New Roman" w:hAnsi="Times New Roman" w:cs="Times New Roman"/>
          <w:color w:val="333333"/>
          <w:sz w:val="28"/>
          <w:szCs w:val="28"/>
        </w:rPr>
        <w:t xml:space="preserve">Государственной программы </w:t>
      </w:r>
      <w:r w:rsidR="006F2282" w:rsidRPr="00460B1D">
        <w:rPr>
          <w:rFonts w:ascii="Times New Roman" w:hAnsi="Times New Roman" w:cs="Times New Roman"/>
          <w:color w:val="333333"/>
          <w:sz w:val="28"/>
          <w:szCs w:val="28"/>
        </w:rPr>
        <w:t xml:space="preserve"> Свердловской области </w:t>
      </w:r>
      <w:r w:rsidR="006F2282" w:rsidRPr="00460B1D">
        <w:rPr>
          <w:rFonts w:ascii="Times New Roman" w:hAnsi="Times New Roman" w:cs="Times New Roman"/>
          <w:bCs/>
          <w:sz w:val="28"/>
          <w:szCs w:val="28"/>
        </w:rPr>
        <w:t xml:space="preserve">«Развитие системы образования в Свердловской области до 2020 года» (подпрограмма № </w:t>
      </w:r>
      <w:r w:rsidR="005714FA">
        <w:rPr>
          <w:rFonts w:ascii="Times New Roman" w:hAnsi="Times New Roman" w:cs="Times New Roman"/>
          <w:bCs/>
          <w:sz w:val="28"/>
          <w:szCs w:val="28"/>
        </w:rPr>
        <w:t xml:space="preserve">8 «Уральская инженерная школа»)  </w:t>
      </w:r>
      <w:r w:rsidR="006F2282">
        <w:rPr>
          <w:rFonts w:ascii="Times New Roman" w:hAnsi="Times New Roman" w:cs="Times New Roman"/>
          <w:bCs/>
          <w:sz w:val="28"/>
          <w:szCs w:val="28"/>
        </w:rPr>
        <w:t xml:space="preserve">на базе ГАПОУ </w:t>
      </w:r>
      <w:r w:rsidRPr="00460B1D">
        <w:rPr>
          <w:rFonts w:ascii="Times New Roman" w:hAnsi="Times New Roman" w:cs="Times New Roman"/>
          <w:bCs/>
          <w:sz w:val="28"/>
          <w:szCs w:val="28"/>
        </w:rPr>
        <w:t xml:space="preserve"> СО «НТГПК им. Н.А. Демидова».  </w:t>
      </w:r>
      <w:r w:rsidR="00CB1417" w:rsidRPr="00460B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1E2F09" w:rsidRDefault="005714FA" w:rsidP="0050571B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 СКБ </w:t>
      </w:r>
      <w:r w:rsidR="00047515" w:rsidRPr="00460B1D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ализуются </w:t>
      </w:r>
      <w:r w:rsidR="003D1DD5">
        <w:rPr>
          <w:rFonts w:ascii="Times New Roman" w:hAnsi="Times New Roman" w:cs="Times New Roman"/>
          <w:sz w:val="28"/>
          <w:szCs w:val="28"/>
        </w:rPr>
        <w:t xml:space="preserve"> перспективные  студенческие</w:t>
      </w:r>
      <w:r w:rsidR="00047515"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="00933597" w:rsidRPr="00460B1D">
        <w:rPr>
          <w:rFonts w:ascii="Times New Roman" w:hAnsi="Times New Roman" w:cs="Times New Roman"/>
          <w:sz w:val="28"/>
          <w:szCs w:val="28"/>
        </w:rPr>
        <w:t xml:space="preserve"> и </w:t>
      </w:r>
      <w:r w:rsidR="001E2F09">
        <w:rPr>
          <w:rFonts w:ascii="Times New Roman" w:hAnsi="Times New Roman" w:cs="Times New Roman"/>
          <w:sz w:val="28"/>
          <w:szCs w:val="28"/>
        </w:rPr>
        <w:t xml:space="preserve"> </w:t>
      </w:r>
      <w:r w:rsidR="003D1DD5">
        <w:rPr>
          <w:rFonts w:ascii="Times New Roman" w:hAnsi="Times New Roman" w:cs="Times New Roman"/>
          <w:sz w:val="28"/>
          <w:szCs w:val="28"/>
        </w:rPr>
        <w:t>ученические</w:t>
      </w:r>
      <w:r w:rsidR="00933597" w:rsidRPr="00460B1D">
        <w:rPr>
          <w:rFonts w:ascii="Times New Roman" w:hAnsi="Times New Roman" w:cs="Times New Roman"/>
          <w:sz w:val="28"/>
          <w:szCs w:val="28"/>
        </w:rPr>
        <w:t xml:space="preserve">  </w:t>
      </w:r>
      <w:r w:rsidR="003D1DD5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047515" w:rsidRPr="00460B1D">
        <w:rPr>
          <w:rFonts w:ascii="Times New Roman" w:hAnsi="Times New Roman" w:cs="Times New Roman"/>
          <w:sz w:val="28"/>
          <w:szCs w:val="28"/>
        </w:rPr>
        <w:t xml:space="preserve"> по техническим направлениям в виде проведения исследовательских, проектно-конструкторских </w:t>
      </w:r>
      <w:r w:rsidR="00EF44AC">
        <w:rPr>
          <w:rFonts w:ascii="Times New Roman" w:hAnsi="Times New Roman" w:cs="Times New Roman"/>
          <w:sz w:val="28"/>
          <w:szCs w:val="28"/>
        </w:rPr>
        <w:t xml:space="preserve"> </w:t>
      </w:r>
      <w:r w:rsidR="00047515" w:rsidRPr="00460B1D">
        <w:rPr>
          <w:rFonts w:ascii="Times New Roman" w:hAnsi="Times New Roman" w:cs="Times New Roman"/>
          <w:sz w:val="28"/>
          <w:szCs w:val="28"/>
        </w:rPr>
        <w:t>работ в области современных производственных технологий с применением прикладного программирования, прикладной электроники.</w:t>
      </w:r>
      <w:r w:rsidR="001E2F09" w:rsidRPr="001E2F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571B" w:rsidRDefault="00D95652" w:rsidP="0050571B">
      <w:pPr>
        <w:tabs>
          <w:tab w:val="left" w:pos="284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>Методистом  по профориентации  разработан план</w:t>
      </w:r>
      <w:r w:rsidR="0081457D" w:rsidRPr="00460B1D">
        <w:rPr>
          <w:rFonts w:ascii="Times New Roman" w:hAnsi="Times New Roman" w:cs="Times New Roman"/>
          <w:sz w:val="28"/>
          <w:szCs w:val="28"/>
        </w:rPr>
        <w:t xml:space="preserve"> проведения дней открытых  дверей</w:t>
      </w:r>
      <w:r w:rsidRPr="00460B1D">
        <w:rPr>
          <w:rFonts w:ascii="Times New Roman" w:hAnsi="Times New Roman" w:cs="Times New Roman"/>
          <w:sz w:val="28"/>
          <w:szCs w:val="28"/>
        </w:rPr>
        <w:t>,</w:t>
      </w:r>
      <w:r w:rsidR="00933597"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="001E2F09">
        <w:rPr>
          <w:rFonts w:ascii="Times New Roman" w:hAnsi="Times New Roman" w:cs="Times New Roman"/>
          <w:sz w:val="28"/>
          <w:szCs w:val="28"/>
        </w:rPr>
        <w:t xml:space="preserve"> </w:t>
      </w:r>
      <w:r w:rsidR="00B45EA2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460B1D">
        <w:rPr>
          <w:rFonts w:ascii="Times New Roman" w:hAnsi="Times New Roman" w:cs="Times New Roman"/>
          <w:sz w:val="28"/>
          <w:szCs w:val="28"/>
        </w:rPr>
        <w:t xml:space="preserve">  одним  из объектов </w:t>
      </w:r>
      <w:r w:rsidR="003D1DD5">
        <w:rPr>
          <w:rFonts w:ascii="Times New Roman" w:hAnsi="Times New Roman" w:cs="Times New Roman"/>
          <w:sz w:val="28"/>
          <w:szCs w:val="28"/>
        </w:rPr>
        <w:t>экскурсий  по колледжу является   Студенческое конструкторское бюро</w:t>
      </w:r>
      <w:r w:rsidR="001E2F09">
        <w:rPr>
          <w:rFonts w:ascii="Times New Roman" w:hAnsi="Times New Roman" w:cs="Times New Roman"/>
          <w:sz w:val="28"/>
          <w:szCs w:val="28"/>
        </w:rPr>
        <w:t xml:space="preserve">; </w:t>
      </w:r>
      <w:r w:rsidR="00933597" w:rsidRPr="00460B1D">
        <w:rPr>
          <w:rFonts w:ascii="Times New Roman" w:hAnsi="Times New Roman" w:cs="Times New Roman"/>
          <w:sz w:val="28"/>
          <w:szCs w:val="28"/>
        </w:rPr>
        <w:t xml:space="preserve">  проведено анкетирование  </w:t>
      </w:r>
      <w:r w:rsidR="003D1DD5">
        <w:rPr>
          <w:rFonts w:ascii="Times New Roman" w:hAnsi="Times New Roman" w:cs="Times New Roman"/>
          <w:sz w:val="28"/>
          <w:szCs w:val="28"/>
        </w:rPr>
        <w:t xml:space="preserve"> </w:t>
      </w:r>
      <w:r w:rsidR="00B45EA2">
        <w:rPr>
          <w:rFonts w:ascii="Times New Roman" w:hAnsi="Times New Roman" w:cs="Times New Roman"/>
          <w:sz w:val="28"/>
          <w:szCs w:val="28"/>
        </w:rPr>
        <w:t xml:space="preserve">и </w:t>
      </w:r>
      <w:r w:rsidR="00B45EA2" w:rsidRPr="00460B1D">
        <w:rPr>
          <w:rFonts w:ascii="Times New Roman" w:hAnsi="Times New Roman" w:cs="Times New Roman"/>
          <w:sz w:val="28"/>
          <w:szCs w:val="28"/>
        </w:rPr>
        <w:t>сформирована</w:t>
      </w:r>
      <w:r w:rsidR="00B45EA2">
        <w:rPr>
          <w:rFonts w:ascii="Times New Roman" w:hAnsi="Times New Roman" w:cs="Times New Roman"/>
          <w:sz w:val="28"/>
          <w:szCs w:val="28"/>
        </w:rPr>
        <w:t xml:space="preserve"> проектная </w:t>
      </w:r>
      <w:r w:rsidR="00B45EA2" w:rsidRPr="00460B1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B45EA2">
        <w:rPr>
          <w:rFonts w:ascii="Times New Roman" w:hAnsi="Times New Roman" w:cs="Times New Roman"/>
          <w:sz w:val="28"/>
          <w:szCs w:val="28"/>
        </w:rPr>
        <w:t xml:space="preserve">  из </w:t>
      </w:r>
      <w:r w:rsidR="003D1DD5">
        <w:rPr>
          <w:rFonts w:ascii="Times New Roman" w:hAnsi="Times New Roman" w:cs="Times New Roman"/>
          <w:sz w:val="28"/>
          <w:szCs w:val="28"/>
        </w:rPr>
        <w:t xml:space="preserve"> </w:t>
      </w:r>
      <w:r w:rsidRPr="00460B1D">
        <w:rPr>
          <w:rFonts w:ascii="Times New Roman" w:hAnsi="Times New Roman" w:cs="Times New Roman"/>
          <w:sz w:val="28"/>
          <w:szCs w:val="28"/>
        </w:rPr>
        <w:t xml:space="preserve">  </w:t>
      </w:r>
      <w:r w:rsidR="00E21F50">
        <w:rPr>
          <w:rFonts w:ascii="Times New Roman" w:hAnsi="Times New Roman" w:cs="Times New Roman"/>
          <w:sz w:val="28"/>
          <w:szCs w:val="28"/>
        </w:rPr>
        <w:t>об</w:t>
      </w:r>
      <w:r w:rsidR="003D1DD5" w:rsidRPr="00460B1D">
        <w:rPr>
          <w:rFonts w:ascii="Times New Roman" w:hAnsi="Times New Roman" w:cs="Times New Roman"/>
          <w:sz w:val="28"/>
          <w:szCs w:val="28"/>
        </w:rPr>
        <w:t>уча</w:t>
      </w:r>
      <w:r w:rsidR="00E21F50">
        <w:rPr>
          <w:rFonts w:ascii="Times New Roman" w:hAnsi="Times New Roman" w:cs="Times New Roman"/>
          <w:sz w:val="28"/>
          <w:szCs w:val="28"/>
        </w:rPr>
        <w:t>ю</w:t>
      </w:r>
      <w:r w:rsidR="003D1DD5" w:rsidRPr="00460B1D">
        <w:rPr>
          <w:rFonts w:ascii="Times New Roman" w:hAnsi="Times New Roman" w:cs="Times New Roman"/>
          <w:sz w:val="28"/>
          <w:szCs w:val="28"/>
        </w:rPr>
        <w:t>щихся  8-9 классов  МОУ СОШ города</w:t>
      </w:r>
      <w:r w:rsidR="003D1DD5">
        <w:rPr>
          <w:rFonts w:ascii="Times New Roman" w:hAnsi="Times New Roman" w:cs="Times New Roman"/>
          <w:sz w:val="28"/>
          <w:szCs w:val="28"/>
        </w:rPr>
        <w:t xml:space="preserve">. </w:t>
      </w:r>
      <w:r w:rsidR="00933597" w:rsidRPr="00460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D4B" w:rsidRPr="00460B1D" w:rsidRDefault="00B248EC" w:rsidP="0050571B">
      <w:pPr>
        <w:tabs>
          <w:tab w:val="left" w:pos="284"/>
        </w:tabs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</w:t>
      </w:r>
      <w:r w:rsidR="00E11BCB" w:rsidRPr="00460B1D">
        <w:rPr>
          <w:rFonts w:ascii="Times New Roman" w:hAnsi="Times New Roman" w:cs="Times New Roman"/>
          <w:sz w:val="28"/>
          <w:szCs w:val="28"/>
        </w:rPr>
        <w:t>2017 года на базе Межрегионального центра компетенций состоялась   презентация  программы «Уральская инженерная школа»</w:t>
      </w:r>
      <w:r w:rsidR="00AB2D4B" w:rsidRPr="00460B1D">
        <w:rPr>
          <w:rFonts w:ascii="Times New Roman" w:hAnsi="Times New Roman" w:cs="Times New Roman"/>
          <w:sz w:val="28"/>
          <w:szCs w:val="28"/>
        </w:rPr>
        <w:t>, в которой активно участвовали представители</w:t>
      </w:r>
      <w:r w:rsidR="001E2F09">
        <w:rPr>
          <w:rFonts w:ascii="Times New Roman" w:hAnsi="Times New Roman" w:cs="Times New Roman"/>
          <w:sz w:val="28"/>
          <w:szCs w:val="28"/>
        </w:rPr>
        <w:t xml:space="preserve"> </w:t>
      </w:r>
      <w:r w:rsidR="003D1DD5">
        <w:rPr>
          <w:rFonts w:ascii="Times New Roman" w:hAnsi="Times New Roman" w:cs="Times New Roman"/>
          <w:sz w:val="28"/>
          <w:szCs w:val="28"/>
        </w:rPr>
        <w:t xml:space="preserve"> СКБ </w:t>
      </w:r>
      <w:r w:rsidR="00E21F50">
        <w:rPr>
          <w:rFonts w:ascii="Times New Roman" w:hAnsi="Times New Roman" w:cs="Times New Roman"/>
          <w:sz w:val="28"/>
          <w:szCs w:val="28"/>
        </w:rPr>
        <w:t xml:space="preserve"> колледжа.  И</w:t>
      </w:r>
      <w:r w:rsidR="00B00D4F" w:rsidRPr="00460B1D">
        <w:rPr>
          <w:rFonts w:ascii="Times New Roman" w:hAnsi="Times New Roman" w:cs="Times New Roman"/>
          <w:sz w:val="28"/>
          <w:szCs w:val="28"/>
        </w:rPr>
        <w:t>нформация</w:t>
      </w:r>
      <w:r w:rsidR="00385002" w:rsidRPr="00460B1D">
        <w:rPr>
          <w:rFonts w:ascii="Times New Roman" w:hAnsi="Times New Roman" w:cs="Times New Roman"/>
          <w:sz w:val="28"/>
          <w:szCs w:val="28"/>
        </w:rPr>
        <w:t xml:space="preserve"> о </w:t>
      </w:r>
      <w:r w:rsidR="00B00D4F" w:rsidRPr="00460B1D">
        <w:rPr>
          <w:rFonts w:ascii="Times New Roman" w:hAnsi="Times New Roman" w:cs="Times New Roman"/>
          <w:sz w:val="28"/>
          <w:szCs w:val="28"/>
        </w:rPr>
        <w:t xml:space="preserve"> мероприятии </w:t>
      </w:r>
      <w:r w:rsidR="001E2F09">
        <w:rPr>
          <w:rFonts w:ascii="Times New Roman" w:hAnsi="Times New Roman" w:cs="Times New Roman"/>
          <w:sz w:val="28"/>
          <w:szCs w:val="28"/>
        </w:rPr>
        <w:t xml:space="preserve"> </w:t>
      </w:r>
      <w:r w:rsidR="00AB2D4B"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="001E2F09">
        <w:rPr>
          <w:rFonts w:ascii="Times New Roman" w:hAnsi="Times New Roman" w:cs="Times New Roman"/>
          <w:sz w:val="28"/>
          <w:szCs w:val="28"/>
        </w:rPr>
        <w:t xml:space="preserve">представлена в таблице </w:t>
      </w:r>
      <w:r w:rsidR="00AB2D4B" w:rsidRPr="00460B1D">
        <w:rPr>
          <w:rFonts w:ascii="Times New Roman" w:hAnsi="Times New Roman" w:cs="Times New Roman"/>
          <w:sz w:val="28"/>
          <w:szCs w:val="28"/>
        </w:rPr>
        <w:t>1.</w:t>
      </w:r>
    </w:p>
    <w:p w:rsidR="00093E78" w:rsidRDefault="00E11BCB" w:rsidP="00093E7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r w:rsidR="00AB2D4B" w:rsidRPr="00460B1D">
        <w:rPr>
          <w:rFonts w:ascii="Times New Roman" w:hAnsi="Times New Roman" w:cs="Times New Roman"/>
          <w:sz w:val="28"/>
          <w:szCs w:val="28"/>
        </w:rPr>
        <w:t>Таблица 1</w:t>
      </w:r>
    </w:p>
    <w:p w:rsidR="00AB2D4B" w:rsidRPr="00093E78" w:rsidRDefault="00AB2D4B" w:rsidP="00093E7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0B1D">
        <w:rPr>
          <w:rFonts w:ascii="Times New Roman" w:hAnsi="Times New Roman" w:cs="Times New Roman"/>
          <w:b/>
          <w:sz w:val="28"/>
          <w:szCs w:val="28"/>
        </w:rPr>
        <w:t>Перечень и содержание мастер-классов, проведенных</w:t>
      </w:r>
    </w:p>
    <w:p w:rsidR="00AB2D4B" w:rsidRPr="00460B1D" w:rsidRDefault="00E21F50" w:rsidP="00093E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D4B" w:rsidRPr="00460B1D">
        <w:rPr>
          <w:rFonts w:ascii="Times New Roman" w:hAnsi="Times New Roman" w:cs="Times New Roman"/>
          <w:b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B2D4B" w:rsidRPr="00460B1D">
        <w:rPr>
          <w:rFonts w:ascii="Times New Roman" w:hAnsi="Times New Roman" w:cs="Times New Roman"/>
          <w:b/>
          <w:sz w:val="28"/>
          <w:szCs w:val="28"/>
        </w:rPr>
        <w:t>НТГПК им. Н.А. Демидова»    в рамках  презентации  программы «Уральская инженерная школа»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4820"/>
      </w:tblGrid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CA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Название мастер-класса</w:t>
            </w:r>
          </w:p>
        </w:tc>
        <w:tc>
          <w:tcPr>
            <w:tcW w:w="1984" w:type="dxa"/>
            <w:vAlign w:val="center"/>
          </w:tcPr>
          <w:p w:rsidR="00093E78" w:rsidRPr="00460B1D" w:rsidRDefault="00093E78" w:rsidP="00CA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Целе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CA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действий на мастер-классе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«Диагностика свечей зажигания»</w:t>
            </w:r>
          </w:p>
        </w:tc>
        <w:tc>
          <w:tcPr>
            <w:tcW w:w="1984" w:type="dxa"/>
            <w:vAlign w:val="center"/>
          </w:tcPr>
          <w:p w:rsidR="00E21F50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9-11 классов  МОУ СОШ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Обучающимся МОУ  СОШ  представлен процесс диагностики свечей зажигания автомобиля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«Проверка работоспособности форсунок инжекторного двигателя»</w:t>
            </w:r>
          </w:p>
        </w:tc>
        <w:tc>
          <w:tcPr>
            <w:tcW w:w="1984" w:type="dxa"/>
            <w:vAlign w:val="center"/>
          </w:tcPr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proofErr w:type="gramEnd"/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  МОУ СОШ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Обучающимся МОУ  СОШ представлен процесс диагностирования и проверки  работоспособности форсунок автомобиля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«Выполнение аэрографии «Хозяйка медной горы» </w:t>
            </w:r>
          </w:p>
          <w:p w:rsidR="00093E78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на капоте авто» 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(по фрагментам)</w:t>
            </w:r>
          </w:p>
        </w:tc>
        <w:tc>
          <w:tcPr>
            <w:tcW w:w="1984" w:type="dxa"/>
            <w:vAlign w:val="center"/>
          </w:tcPr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proofErr w:type="gramEnd"/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4-11  классов  МОУ СОШ</w:t>
            </w:r>
          </w:p>
        </w:tc>
        <w:tc>
          <w:tcPr>
            <w:tcW w:w="4820" w:type="dxa"/>
            <w:vAlign w:val="center"/>
          </w:tcPr>
          <w:p w:rsidR="00093E78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Обучающиеся  приняли  участие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этапном выполнении  аэрографии акриловыми красками 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«Хозяйка медной горы»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капоте автомобиля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Автогонки на трассе «</w:t>
            </w:r>
            <w:proofErr w:type="spellStart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Бужарово</w:t>
            </w:r>
            <w:proofErr w:type="spellEnd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proofErr w:type="gramEnd"/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4-11  классов  МОУ СОШ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 проект, выполненный </w:t>
            </w:r>
            <w:r w:rsidR="00E21F50"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СОШ  - участниками СКБ, у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частники презентации  соревновались  </w:t>
            </w:r>
            <w:r w:rsidR="00022C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мини-гонках  по трассе «</w:t>
            </w:r>
            <w:proofErr w:type="spellStart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Бужарово</w:t>
            </w:r>
            <w:proofErr w:type="spellEnd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радиоуправляемых автомобилях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Мини-викторина «Знатоки ПДД»</w:t>
            </w:r>
          </w:p>
        </w:tc>
        <w:tc>
          <w:tcPr>
            <w:tcW w:w="1984" w:type="dxa"/>
            <w:vAlign w:val="center"/>
          </w:tcPr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proofErr w:type="gramEnd"/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9-11  классов  МОУ СОШ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Демонстрация стенда «Системы регулирования дорожного движения», выполненного учащимися МОУ СОШ  - участниками СКБ.</w:t>
            </w:r>
          </w:p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состязались  в викторине по ПДД с использованием макета, отражающего реальные дорожные ситуации.</w:t>
            </w:r>
          </w:p>
        </w:tc>
      </w:tr>
      <w:tr w:rsidR="00093E78" w:rsidRPr="00460B1D" w:rsidTr="00E21F50">
        <w:tc>
          <w:tcPr>
            <w:tcW w:w="3119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Медиа-презентация проектов студентов-участников СКБ</w:t>
            </w:r>
          </w:p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93E78" w:rsidRPr="00460B1D" w:rsidRDefault="00E21F50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Обучающиеся</w:t>
            </w:r>
            <w:proofErr w:type="gramEnd"/>
            <w:r w:rsidR="00093E78"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4-11  классов  МОУ СОШ</w:t>
            </w:r>
          </w:p>
        </w:tc>
        <w:tc>
          <w:tcPr>
            <w:tcW w:w="4820" w:type="dxa"/>
            <w:vAlign w:val="center"/>
          </w:tcPr>
          <w:p w:rsidR="00093E78" w:rsidRPr="00460B1D" w:rsidRDefault="00093E78" w:rsidP="0009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медиа-презентация проектов  студентов-участников СКБ:</w:t>
            </w:r>
          </w:p>
          <w:p w:rsidR="00093E78" w:rsidRPr="00460B1D" w:rsidRDefault="00093E78" w:rsidP="0009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«Реставрация мотоцикла»</w:t>
            </w:r>
          </w:p>
          <w:p w:rsidR="00093E78" w:rsidRPr="00460B1D" w:rsidRDefault="00093E78" w:rsidP="0009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- «Проект создания </w:t>
            </w:r>
            <w:proofErr w:type="spellStart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квадроцикла</w:t>
            </w:r>
            <w:proofErr w:type="spellEnd"/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3E78" w:rsidRPr="00460B1D" w:rsidRDefault="00093E78" w:rsidP="0009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- «Установка </w:t>
            </w:r>
            <w:r w:rsidRPr="00460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-образного двиг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  на  автомобиль ГАЗ 3110»</w:t>
            </w:r>
          </w:p>
          <w:p w:rsidR="00093E78" w:rsidRPr="00460B1D" w:rsidRDefault="00093E78" w:rsidP="0009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>-  « 3</w:t>
            </w:r>
            <w:r w:rsidRPr="00460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60B1D">
              <w:rPr>
                <w:rFonts w:ascii="Times New Roman" w:hAnsi="Times New Roman" w:cs="Times New Roman"/>
                <w:sz w:val="28"/>
                <w:szCs w:val="28"/>
              </w:rPr>
              <w:t xml:space="preserve"> -  модель  «НТГПК им. Н.А. Демидова»</w:t>
            </w:r>
          </w:p>
        </w:tc>
      </w:tr>
    </w:tbl>
    <w:p w:rsidR="0050571B" w:rsidRDefault="0050571B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AC1794" w:rsidRDefault="00B00D4F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460B1D">
        <w:rPr>
          <w:rFonts w:ascii="Times New Roman" w:hAnsi="Times New Roman" w:cs="Times New Roman"/>
          <w:iCs/>
          <w:sz w:val="28"/>
          <w:szCs w:val="24"/>
        </w:rPr>
        <w:t>Таким образом,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к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 новым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эффективным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>форм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ам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профориентационной работы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, применяемым </w:t>
      </w:r>
      <w:r w:rsidR="007E59BA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EF44AC">
        <w:rPr>
          <w:rFonts w:ascii="Times New Roman" w:hAnsi="Times New Roman" w:cs="Times New Roman"/>
          <w:iCs/>
          <w:sz w:val="28"/>
          <w:szCs w:val="24"/>
        </w:rPr>
        <w:t>ГАПОУ СО «НТГПК им. Н.А. Демидова»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,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>можно отнести</w:t>
      </w:r>
      <w:r w:rsidR="00AC1794">
        <w:rPr>
          <w:rFonts w:ascii="Times New Roman" w:hAnsi="Times New Roman" w:cs="Times New Roman"/>
          <w:iCs/>
          <w:sz w:val="28"/>
          <w:szCs w:val="24"/>
        </w:rPr>
        <w:t>: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6659D5" w:rsidRPr="00460B1D">
        <w:rPr>
          <w:rFonts w:ascii="Times New Roman" w:hAnsi="Times New Roman" w:cs="Times New Roman"/>
          <w:iCs/>
          <w:sz w:val="28"/>
          <w:szCs w:val="24"/>
        </w:rPr>
        <w:t xml:space="preserve">  </w:t>
      </w:r>
    </w:p>
    <w:p w:rsidR="00AC1794" w:rsidRDefault="00AC1794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lastRenderedPageBreak/>
        <w:t xml:space="preserve">- </w:t>
      </w:r>
      <w:r w:rsidR="00147D3E" w:rsidRPr="00460B1D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="00396DE0" w:rsidRPr="00460B1D">
        <w:rPr>
          <w:rFonts w:ascii="Times New Roman" w:hAnsi="Times New Roman" w:cs="Times New Roman"/>
          <w:b/>
          <w:iCs/>
          <w:sz w:val="28"/>
          <w:szCs w:val="24"/>
        </w:rPr>
        <w:t xml:space="preserve"> </w:t>
      </w:r>
      <w:r w:rsidR="00EF44AC">
        <w:rPr>
          <w:rFonts w:ascii="Times New Roman" w:hAnsi="Times New Roman" w:cs="Times New Roman"/>
          <w:iCs/>
          <w:sz w:val="28"/>
          <w:szCs w:val="24"/>
        </w:rPr>
        <w:t>п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>рофессион</w:t>
      </w:r>
      <w:r>
        <w:rPr>
          <w:rFonts w:ascii="Times New Roman" w:hAnsi="Times New Roman" w:cs="Times New Roman"/>
          <w:iCs/>
          <w:sz w:val="28"/>
          <w:szCs w:val="24"/>
        </w:rPr>
        <w:t xml:space="preserve">альные пробы учащихся МОУ СОШ  во время проведения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="00147D3E" w:rsidRPr="00AC1794">
        <w:rPr>
          <w:rFonts w:ascii="Times New Roman" w:hAnsi="Times New Roman" w:cs="Times New Roman"/>
          <w:b/>
          <w:iCs/>
          <w:sz w:val="28"/>
          <w:szCs w:val="24"/>
        </w:rPr>
        <w:t>«тренировочных  сборов»</w:t>
      </w:r>
      <w:r w:rsidR="005B451F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 участников  чемпионата </w:t>
      </w:r>
      <w:r w:rsidR="00147D3E" w:rsidRPr="00460B1D">
        <w:rPr>
          <w:rFonts w:ascii="Times New Roman" w:hAnsi="Times New Roman" w:cs="Times New Roman"/>
          <w:color w:val="000000"/>
          <w:sz w:val="28"/>
          <w:szCs w:val="28"/>
        </w:rPr>
        <w:t xml:space="preserve">«Молодые профессионалы» </w:t>
      </w:r>
      <w:r w:rsidR="00147D3E" w:rsidRPr="00460B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47D3E"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147D3E" w:rsidRPr="00460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D3E" w:rsidRPr="00460B1D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147D3E" w:rsidRPr="00460B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4"/>
        </w:rPr>
        <w:t xml:space="preserve">; </w:t>
      </w:r>
    </w:p>
    <w:p w:rsidR="00AC1794" w:rsidRDefault="00AC1794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-  </w:t>
      </w:r>
      <w:r w:rsidR="00EF44AC">
        <w:rPr>
          <w:rFonts w:ascii="Times New Roman" w:hAnsi="Times New Roman" w:cs="Times New Roman"/>
          <w:b/>
          <w:iCs/>
          <w:sz w:val="28"/>
          <w:szCs w:val="24"/>
        </w:rPr>
        <w:t>э</w:t>
      </w:r>
      <w:r w:rsidRPr="00AC1794">
        <w:rPr>
          <w:rFonts w:ascii="Times New Roman" w:hAnsi="Times New Roman" w:cs="Times New Roman"/>
          <w:b/>
          <w:iCs/>
          <w:sz w:val="28"/>
          <w:szCs w:val="24"/>
        </w:rPr>
        <w:t xml:space="preserve">кскурсии </w:t>
      </w:r>
      <w:r w:rsidR="001E2B26">
        <w:rPr>
          <w:rFonts w:ascii="Times New Roman" w:hAnsi="Times New Roman" w:cs="Times New Roman"/>
          <w:b/>
          <w:iCs/>
          <w:sz w:val="28"/>
          <w:szCs w:val="24"/>
        </w:rPr>
        <w:t xml:space="preserve">   </w:t>
      </w:r>
      <w:r w:rsidRPr="00AC1794">
        <w:rPr>
          <w:rFonts w:ascii="Times New Roman" w:hAnsi="Times New Roman" w:cs="Times New Roman"/>
          <w:b/>
          <w:iCs/>
          <w:sz w:val="28"/>
          <w:szCs w:val="24"/>
        </w:rPr>
        <w:t>на   площад</w:t>
      </w:r>
      <w:r w:rsidR="00147D3E" w:rsidRPr="00AC1794">
        <w:rPr>
          <w:rFonts w:ascii="Times New Roman" w:hAnsi="Times New Roman" w:cs="Times New Roman"/>
          <w:b/>
          <w:iCs/>
          <w:sz w:val="28"/>
          <w:szCs w:val="24"/>
        </w:rPr>
        <w:t>к</w:t>
      </w:r>
      <w:r w:rsidRPr="00AC1794">
        <w:rPr>
          <w:rFonts w:ascii="Times New Roman" w:hAnsi="Times New Roman" w:cs="Times New Roman"/>
          <w:b/>
          <w:iCs/>
          <w:sz w:val="28"/>
          <w:szCs w:val="24"/>
        </w:rPr>
        <w:t>и</w:t>
      </w:r>
      <w:r>
        <w:rPr>
          <w:rFonts w:ascii="Times New Roman" w:hAnsi="Times New Roman" w:cs="Times New Roman"/>
          <w:iCs/>
          <w:sz w:val="28"/>
          <w:szCs w:val="24"/>
        </w:rPr>
        <w:t xml:space="preserve">  </w:t>
      </w:r>
      <w:r w:rsidR="00EF44AC">
        <w:rPr>
          <w:rFonts w:ascii="Times New Roman" w:hAnsi="Times New Roman" w:cs="Times New Roman"/>
          <w:iCs/>
          <w:sz w:val="28"/>
          <w:szCs w:val="24"/>
        </w:rPr>
        <w:t xml:space="preserve">проведения </w:t>
      </w:r>
      <w:r w:rsidR="00147D3E" w:rsidRPr="00460B1D">
        <w:rPr>
          <w:rFonts w:ascii="Times New Roman" w:hAnsi="Times New Roman" w:cs="Times New Roman"/>
          <w:iCs/>
          <w:sz w:val="28"/>
          <w:szCs w:val="24"/>
        </w:rPr>
        <w:t xml:space="preserve">  Регионального чемпионата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460B1D">
        <w:rPr>
          <w:rFonts w:ascii="Times New Roman" w:hAnsi="Times New Roman" w:cs="Times New Roman"/>
          <w:color w:val="000000"/>
          <w:sz w:val="28"/>
          <w:szCs w:val="28"/>
        </w:rPr>
        <w:t xml:space="preserve">«Молодые профессионалы» </w:t>
      </w:r>
      <w:r w:rsidRPr="00460B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460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B1D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460B1D">
        <w:rPr>
          <w:rFonts w:ascii="Times New Roman" w:hAnsi="Times New Roman" w:cs="Times New Roman"/>
          <w:sz w:val="28"/>
          <w:szCs w:val="28"/>
        </w:rPr>
        <w:t>)</w:t>
      </w:r>
      <w:r w:rsidR="001E2B26">
        <w:rPr>
          <w:rFonts w:ascii="Times New Roman" w:hAnsi="Times New Roman" w:cs="Times New Roman"/>
          <w:iCs/>
          <w:sz w:val="28"/>
          <w:szCs w:val="24"/>
        </w:rPr>
        <w:t>;</w:t>
      </w:r>
      <w:r>
        <w:rPr>
          <w:rFonts w:ascii="Times New Roman" w:hAnsi="Times New Roman" w:cs="Times New Roman"/>
          <w:iCs/>
          <w:sz w:val="28"/>
          <w:szCs w:val="24"/>
        </w:rPr>
        <w:t xml:space="preserve"> </w:t>
      </w:r>
    </w:p>
    <w:p w:rsidR="00AC1794" w:rsidRDefault="00AC1794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- </w:t>
      </w:r>
      <w:r w:rsidR="00EF44AC">
        <w:rPr>
          <w:rFonts w:ascii="Times New Roman" w:hAnsi="Times New Roman" w:cs="Times New Roman"/>
          <w:b/>
          <w:iCs/>
          <w:sz w:val="28"/>
          <w:szCs w:val="24"/>
        </w:rPr>
        <w:t>Л</w:t>
      </w:r>
      <w:r w:rsidRPr="00AC1794">
        <w:rPr>
          <w:rFonts w:ascii="Times New Roman" w:hAnsi="Times New Roman" w:cs="Times New Roman"/>
          <w:b/>
          <w:iCs/>
          <w:sz w:val="28"/>
          <w:szCs w:val="24"/>
        </w:rPr>
        <w:t>аборатория профессий «Старый соболь»</w:t>
      </w:r>
      <w:r>
        <w:rPr>
          <w:rFonts w:ascii="Times New Roman" w:hAnsi="Times New Roman" w:cs="Times New Roman"/>
          <w:iCs/>
          <w:sz w:val="28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иональных</w:t>
      </w:r>
      <w:r w:rsidRPr="0046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мастер-классов по специальностям, реализуемым  в  ГАП</w:t>
      </w:r>
      <w:r w:rsidR="001E2B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 « НТГПК им. Н.А.Демидова»);</w:t>
      </w:r>
      <w:r w:rsidR="007E59BA" w:rsidRPr="007E59BA">
        <w:rPr>
          <w:rFonts w:ascii="Times New Roman" w:hAnsi="Times New Roman" w:cs="Times New Roman"/>
          <w:iCs/>
          <w:sz w:val="28"/>
          <w:szCs w:val="24"/>
        </w:rPr>
        <w:t xml:space="preserve"> </w:t>
      </w:r>
    </w:p>
    <w:p w:rsidR="007E59BA" w:rsidRDefault="00AC1794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- </w:t>
      </w:r>
      <w:r w:rsidR="00EF44AC">
        <w:rPr>
          <w:rFonts w:ascii="Times New Roman" w:hAnsi="Times New Roman" w:cs="Times New Roman"/>
          <w:b/>
          <w:iCs/>
          <w:sz w:val="28"/>
          <w:szCs w:val="24"/>
        </w:rPr>
        <w:t>с</w:t>
      </w:r>
      <w:r w:rsidR="00396DE0" w:rsidRPr="00460B1D">
        <w:rPr>
          <w:rFonts w:ascii="Times New Roman" w:hAnsi="Times New Roman" w:cs="Times New Roman"/>
          <w:b/>
          <w:iCs/>
          <w:sz w:val="28"/>
          <w:szCs w:val="24"/>
        </w:rPr>
        <w:t xml:space="preserve">етевые формы профориентационной работы </w:t>
      </w:r>
      <w:r w:rsidR="00147D3E" w:rsidRPr="00AC1794">
        <w:rPr>
          <w:rFonts w:ascii="Times New Roman" w:hAnsi="Times New Roman" w:cs="Times New Roman"/>
          <w:iCs/>
          <w:sz w:val="28"/>
          <w:szCs w:val="24"/>
        </w:rPr>
        <w:t>(</w:t>
      </w:r>
      <w:r w:rsidR="00396DE0" w:rsidRPr="00AC1794">
        <w:rPr>
          <w:rFonts w:ascii="Times New Roman" w:hAnsi="Times New Roman" w:cs="Times New Roman"/>
          <w:iCs/>
          <w:sz w:val="28"/>
          <w:szCs w:val="24"/>
        </w:rPr>
        <w:t>«Единый день</w:t>
      </w:r>
      <w:r w:rsidR="005B451F">
        <w:rPr>
          <w:rFonts w:ascii="Times New Roman" w:hAnsi="Times New Roman" w:cs="Times New Roman"/>
          <w:iCs/>
          <w:sz w:val="28"/>
          <w:szCs w:val="24"/>
        </w:rPr>
        <w:t xml:space="preserve"> профориентации</w:t>
      </w:r>
      <w:r w:rsidRPr="00AC1794">
        <w:rPr>
          <w:rFonts w:ascii="Times New Roman" w:hAnsi="Times New Roman" w:cs="Times New Roman"/>
          <w:iCs/>
          <w:sz w:val="28"/>
          <w:szCs w:val="24"/>
        </w:rPr>
        <w:t xml:space="preserve">», Сетевой </w:t>
      </w:r>
      <w:proofErr w:type="spellStart"/>
      <w:r w:rsidRPr="00AC1794">
        <w:rPr>
          <w:rFonts w:ascii="Times New Roman" w:hAnsi="Times New Roman" w:cs="Times New Roman"/>
          <w:iCs/>
          <w:sz w:val="28"/>
          <w:szCs w:val="24"/>
        </w:rPr>
        <w:t>форсайт</w:t>
      </w:r>
      <w:proofErr w:type="spellEnd"/>
      <w:r w:rsidR="005B451F">
        <w:rPr>
          <w:rFonts w:ascii="Times New Roman" w:hAnsi="Times New Roman" w:cs="Times New Roman"/>
          <w:iCs/>
          <w:sz w:val="28"/>
          <w:szCs w:val="24"/>
        </w:rPr>
        <w:t>,</w:t>
      </w:r>
      <w:r w:rsidR="009A0580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5B451F">
        <w:rPr>
          <w:rFonts w:ascii="Times New Roman" w:hAnsi="Times New Roman" w:cs="Times New Roman"/>
          <w:iCs/>
          <w:sz w:val="28"/>
          <w:szCs w:val="24"/>
        </w:rPr>
        <w:t xml:space="preserve"> форум региональных инновационных площадок</w:t>
      </w:r>
      <w:r w:rsidR="007E59BA">
        <w:rPr>
          <w:rFonts w:ascii="Times New Roman" w:hAnsi="Times New Roman" w:cs="Times New Roman"/>
          <w:iCs/>
          <w:sz w:val="28"/>
          <w:szCs w:val="24"/>
        </w:rPr>
        <w:t>);</w:t>
      </w:r>
    </w:p>
    <w:p w:rsidR="00611501" w:rsidRDefault="007E59BA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b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-  привлечение школьников к разработке совместных  со студентами колледжа  проектов  в рамках </w:t>
      </w:r>
      <w:r w:rsidR="00022C88">
        <w:rPr>
          <w:rFonts w:ascii="Times New Roman" w:hAnsi="Times New Roman" w:cs="Times New Roman"/>
          <w:iCs/>
          <w:sz w:val="28"/>
          <w:szCs w:val="24"/>
        </w:rPr>
        <w:t xml:space="preserve"> деятельности </w:t>
      </w:r>
      <w:r>
        <w:rPr>
          <w:rFonts w:ascii="Times New Roman" w:hAnsi="Times New Roman" w:cs="Times New Roman"/>
          <w:b/>
          <w:iCs/>
          <w:sz w:val="28"/>
          <w:szCs w:val="24"/>
        </w:rPr>
        <w:t>СКБ.</w:t>
      </w:r>
    </w:p>
    <w:p w:rsidR="00F522E0" w:rsidRDefault="00F522E0" w:rsidP="0050571B">
      <w:pPr>
        <w:shd w:val="clear" w:color="auto" w:fill="FFFFFF"/>
        <w:spacing w:after="0" w:line="360" w:lineRule="auto"/>
        <w:ind w:left="-567" w:firstLine="708"/>
        <w:jc w:val="both"/>
        <w:rPr>
          <w:rFonts w:ascii="Times New Roman" w:hAnsi="Times New Roman" w:cs="Times New Roman"/>
          <w:b/>
          <w:iCs/>
          <w:sz w:val="28"/>
          <w:szCs w:val="24"/>
        </w:rPr>
      </w:pPr>
    </w:p>
    <w:sectPr w:rsidR="00F522E0" w:rsidSect="001A70C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D297D"/>
    <w:multiLevelType w:val="hybridMultilevel"/>
    <w:tmpl w:val="B4AEEB40"/>
    <w:lvl w:ilvl="0" w:tplc="C41CFAD8">
      <w:start w:val="1"/>
      <w:numFmt w:val="decimal"/>
      <w:lvlText w:val="%1."/>
      <w:lvlJc w:val="left"/>
      <w:pPr>
        <w:ind w:left="165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DF"/>
    <w:rsid w:val="00022C88"/>
    <w:rsid w:val="00047515"/>
    <w:rsid w:val="000561A1"/>
    <w:rsid w:val="00061D67"/>
    <w:rsid w:val="00066B55"/>
    <w:rsid w:val="00084515"/>
    <w:rsid w:val="00093E78"/>
    <w:rsid w:val="000B428A"/>
    <w:rsid w:val="000E17B0"/>
    <w:rsid w:val="00124ABC"/>
    <w:rsid w:val="00147D3E"/>
    <w:rsid w:val="00164B3A"/>
    <w:rsid w:val="001E2B26"/>
    <w:rsid w:val="001E2F09"/>
    <w:rsid w:val="001E39DF"/>
    <w:rsid w:val="002244A3"/>
    <w:rsid w:val="0025522E"/>
    <w:rsid w:val="003062E3"/>
    <w:rsid w:val="00311115"/>
    <w:rsid w:val="00382434"/>
    <w:rsid w:val="00385002"/>
    <w:rsid w:val="00396DE0"/>
    <w:rsid w:val="003A1208"/>
    <w:rsid w:val="003D1DD5"/>
    <w:rsid w:val="0043206F"/>
    <w:rsid w:val="00450C6B"/>
    <w:rsid w:val="00460B1D"/>
    <w:rsid w:val="0050571B"/>
    <w:rsid w:val="00552A4B"/>
    <w:rsid w:val="00561B1B"/>
    <w:rsid w:val="005714FA"/>
    <w:rsid w:val="005B41B1"/>
    <w:rsid w:val="005B451F"/>
    <w:rsid w:val="00611501"/>
    <w:rsid w:val="006643EA"/>
    <w:rsid w:val="00664564"/>
    <w:rsid w:val="006659D5"/>
    <w:rsid w:val="006F0949"/>
    <w:rsid w:val="006F2282"/>
    <w:rsid w:val="007E43C4"/>
    <w:rsid w:val="007E59BA"/>
    <w:rsid w:val="0081457D"/>
    <w:rsid w:val="008A594A"/>
    <w:rsid w:val="008D2C4D"/>
    <w:rsid w:val="00911220"/>
    <w:rsid w:val="00933597"/>
    <w:rsid w:val="00974BD2"/>
    <w:rsid w:val="009776D4"/>
    <w:rsid w:val="009A0580"/>
    <w:rsid w:val="009E772A"/>
    <w:rsid w:val="00A51AC3"/>
    <w:rsid w:val="00AB2D4B"/>
    <w:rsid w:val="00AC1794"/>
    <w:rsid w:val="00B00D4F"/>
    <w:rsid w:val="00B0101E"/>
    <w:rsid w:val="00B11573"/>
    <w:rsid w:val="00B123D3"/>
    <w:rsid w:val="00B248EC"/>
    <w:rsid w:val="00B45EA2"/>
    <w:rsid w:val="00B641B4"/>
    <w:rsid w:val="00B83A1C"/>
    <w:rsid w:val="00B8623D"/>
    <w:rsid w:val="00BE7896"/>
    <w:rsid w:val="00C33D8F"/>
    <w:rsid w:val="00C548D2"/>
    <w:rsid w:val="00CA1FD5"/>
    <w:rsid w:val="00CB1417"/>
    <w:rsid w:val="00D00F96"/>
    <w:rsid w:val="00D0759B"/>
    <w:rsid w:val="00D46689"/>
    <w:rsid w:val="00D879FB"/>
    <w:rsid w:val="00D95652"/>
    <w:rsid w:val="00E11BCB"/>
    <w:rsid w:val="00E21F50"/>
    <w:rsid w:val="00E34476"/>
    <w:rsid w:val="00E83E68"/>
    <w:rsid w:val="00EB2E59"/>
    <w:rsid w:val="00EF44AC"/>
    <w:rsid w:val="00EF5108"/>
    <w:rsid w:val="00F03972"/>
    <w:rsid w:val="00F20C6C"/>
    <w:rsid w:val="00F2318D"/>
    <w:rsid w:val="00F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6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3A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6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62E3"/>
    <w:pPr>
      <w:ind w:left="720"/>
      <w:contextualSpacing/>
    </w:pPr>
  </w:style>
  <w:style w:type="character" w:customStyle="1" w:styleId="apple-converted-space">
    <w:name w:val="apple-converted-space"/>
    <w:basedOn w:val="a0"/>
    <w:rsid w:val="002244A3"/>
  </w:style>
  <w:style w:type="character" w:styleId="a5">
    <w:name w:val="Emphasis"/>
    <w:uiPriority w:val="20"/>
    <w:qFormat/>
    <w:rsid w:val="00D95652"/>
    <w:rPr>
      <w:i/>
      <w:iCs/>
    </w:rPr>
  </w:style>
  <w:style w:type="table" w:styleId="a6">
    <w:name w:val="Table Grid"/>
    <w:basedOn w:val="a1"/>
    <w:uiPriority w:val="59"/>
    <w:rsid w:val="00E11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4A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6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6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3A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6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62E3"/>
    <w:pPr>
      <w:ind w:left="720"/>
      <w:contextualSpacing/>
    </w:pPr>
  </w:style>
  <w:style w:type="character" w:customStyle="1" w:styleId="apple-converted-space">
    <w:name w:val="apple-converted-space"/>
    <w:basedOn w:val="a0"/>
    <w:rsid w:val="002244A3"/>
  </w:style>
  <w:style w:type="character" w:styleId="a5">
    <w:name w:val="Emphasis"/>
    <w:uiPriority w:val="20"/>
    <w:qFormat/>
    <w:rsid w:val="00D95652"/>
    <w:rPr>
      <w:i/>
      <w:iCs/>
    </w:rPr>
  </w:style>
  <w:style w:type="table" w:styleId="a6">
    <w:name w:val="Table Grid"/>
    <w:basedOn w:val="a1"/>
    <w:uiPriority w:val="59"/>
    <w:rsid w:val="00E11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4A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6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Zhyravlev</dc:creator>
  <cp:lastModifiedBy>Журавлёва</cp:lastModifiedBy>
  <cp:revision>3</cp:revision>
  <cp:lastPrinted>2017-05-02T08:23:00Z</cp:lastPrinted>
  <dcterms:created xsi:type="dcterms:W3CDTF">2017-07-03T09:18:00Z</dcterms:created>
  <dcterms:modified xsi:type="dcterms:W3CDTF">2017-07-03T09:21:00Z</dcterms:modified>
</cp:coreProperties>
</file>