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55C" w:rsidRDefault="006E355C">
      <w:pPr>
        <w:rPr>
          <w:b/>
          <w:sz w:val="32"/>
        </w:rPr>
      </w:pPr>
    </w:p>
    <w:p w:rsidR="006E355C" w:rsidRDefault="006E355C">
      <w:pPr>
        <w:rPr>
          <w:b/>
          <w:sz w:val="32"/>
        </w:rPr>
      </w:pPr>
    </w:p>
    <w:p w:rsidR="006E355C" w:rsidRDefault="006E355C">
      <w:pPr>
        <w:rPr>
          <w:b/>
          <w:sz w:val="32"/>
        </w:rPr>
      </w:pPr>
    </w:p>
    <w:p w:rsidR="006E355C" w:rsidRDefault="006E355C">
      <w:pPr>
        <w:rPr>
          <w:b/>
          <w:sz w:val="32"/>
        </w:rPr>
      </w:pPr>
    </w:p>
    <w:p w:rsidR="006E355C" w:rsidRDefault="006E355C">
      <w:pPr>
        <w:rPr>
          <w:b/>
          <w:sz w:val="32"/>
        </w:rPr>
      </w:pPr>
    </w:p>
    <w:p w:rsidR="006E355C" w:rsidRDefault="006E355C">
      <w:pPr>
        <w:rPr>
          <w:b/>
          <w:sz w:val="32"/>
        </w:rPr>
      </w:pPr>
    </w:p>
    <w:p w:rsidR="00422A46" w:rsidRPr="006E355C" w:rsidRDefault="00273174">
      <w:pPr>
        <w:rPr>
          <w:b/>
          <w:sz w:val="32"/>
        </w:rPr>
      </w:pPr>
      <w:r w:rsidRPr="006E355C">
        <w:rPr>
          <w:b/>
          <w:sz w:val="32"/>
        </w:rPr>
        <w:t>ОТЧЕТ</w:t>
      </w:r>
    </w:p>
    <w:p w:rsidR="00273174" w:rsidRPr="006E355C" w:rsidRDefault="00273174">
      <w:pPr>
        <w:rPr>
          <w:b/>
          <w:sz w:val="32"/>
        </w:rPr>
      </w:pPr>
      <w:r w:rsidRPr="006E355C">
        <w:rPr>
          <w:b/>
          <w:sz w:val="32"/>
        </w:rPr>
        <w:t>О деятельности региональной инновационной площадки</w:t>
      </w:r>
    </w:p>
    <w:p w:rsidR="006E355C" w:rsidRDefault="00273174">
      <w:pPr>
        <w:rPr>
          <w:b/>
          <w:sz w:val="32"/>
          <w:u w:val="single"/>
        </w:rPr>
      </w:pPr>
      <w:r w:rsidRPr="006E355C">
        <w:rPr>
          <w:b/>
          <w:sz w:val="32"/>
          <w:u w:val="single"/>
        </w:rPr>
        <w:t xml:space="preserve">Муниципальное автономное общеобразовательное учреждение средняя общеобразовательная школа № 67 </w:t>
      </w:r>
    </w:p>
    <w:p w:rsidR="00273174" w:rsidRPr="006E355C" w:rsidRDefault="00273174">
      <w:pPr>
        <w:rPr>
          <w:b/>
          <w:sz w:val="32"/>
          <w:u w:val="single"/>
        </w:rPr>
      </w:pPr>
      <w:r w:rsidRPr="006E355C">
        <w:rPr>
          <w:b/>
          <w:sz w:val="32"/>
          <w:u w:val="single"/>
        </w:rPr>
        <w:t>с углубленным изучением отдельных предметов</w:t>
      </w:r>
    </w:p>
    <w:p w:rsidR="00273174" w:rsidRPr="00273174" w:rsidRDefault="00273174">
      <w:pPr>
        <w:rPr>
          <w:vertAlign w:val="superscript"/>
        </w:rPr>
      </w:pPr>
      <w:r w:rsidRPr="00273174">
        <w:rPr>
          <w:vertAlign w:val="superscript"/>
        </w:rPr>
        <w:t>(полное наименование организации, осуществляющей образовательную деятельность, и иной действующей в сфере образования организации, расположенной на территории Свердловской области (далее – образовательная организация))</w:t>
      </w:r>
    </w:p>
    <w:p w:rsidR="00273174" w:rsidRDefault="00273174"/>
    <w:p w:rsidR="006E355C" w:rsidRDefault="006E355C"/>
    <w:p w:rsidR="006E355C" w:rsidRDefault="006E355C"/>
    <w:p w:rsidR="006E355C" w:rsidRDefault="006E355C"/>
    <w:p w:rsidR="006E355C" w:rsidRDefault="006E355C"/>
    <w:p w:rsidR="006E355C" w:rsidRDefault="006E355C"/>
    <w:p w:rsidR="006E355C" w:rsidRDefault="00273174">
      <w:pPr>
        <w:rPr>
          <w:b/>
          <w:sz w:val="36"/>
          <w:u w:val="single"/>
        </w:rPr>
      </w:pPr>
      <w:r w:rsidRPr="006E355C">
        <w:rPr>
          <w:b/>
          <w:sz w:val="36"/>
          <w:u w:val="single"/>
        </w:rPr>
        <w:t>"Система дистанционного сопровождения</w:t>
      </w:r>
    </w:p>
    <w:p w:rsidR="006E355C" w:rsidRDefault="00273174">
      <w:pPr>
        <w:rPr>
          <w:b/>
          <w:sz w:val="36"/>
          <w:u w:val="single"/>
        </w:rPr>
      </w:pPr>
      <w:r w:rsidRPr="006E355C">
        <w:rPr>
          <w:b/>
          <w:sz w:val="36"/>
          <w:u w:val="single"/>
        </w:rPr>
        <w:t xml:space="preserve"> предмета "Информатика и ИКТ" </w:t>
      </w:r>
    </w:p>
    <w:p w:rsidR="006E355C" w:rsidRDefault="00273174">
      <w:pPr>
        <w:rPr>
          <w:b/>
          <w:sz w:val="36"/>
          <w:u w:val="single"/>
        </w:rPr>
      </w:pPr>
      <w:r w:rsidRPr="006E355C">
        <w:rPr>
          <w:b/>
          <w:sz w:val="36"/>
          <w:u w:val="single"/>
        </w:rPr>
        <w:t xml:space="preserve">как одно из условий </w:t>
      </w:r>
    </w:p>
    <w:p w:rsidR="00273174" w:rsidRPr="006E355C" w:rsidRDefault="00273174">
      <w:pPr>
        <w:rPr>
          <w:b/>
          <w:sz w:val="36"/>
          <w:u w:val="single"/>
        </w:rPr>
      </w:pPr>
      <w:r w:rsidRPr="006E355C">
        <w:rPr>
          <w:b/>
          <w:sz w:val="36"/>
          <w:u w:val="single"/>
        </w:rPr>
        <w:t>успешной профилизации обучающихся"</w:t>
      </w:r>
    </w:p>
    <w:p w:rsidR="00273174" w:rsidRPr="00273174" w:rsidRDefault="00273174">
      <w:pPr>
        <w:rPr>
          <w:vertAlign w:val="superscript"/>
        </w:rPr>
      </w:pPr>
      <w:r w:rsidRPr="00273174">
        <w:rPr>
          <w:vertAlign w:val="superscript"/>
        </w:rPr>
        <w:t>(наименование инновационного проекта (программы))</w:t>
      </w:r>
    </w:p>
    <w:p w:rsidR="00273174" w:rsidRDefault="00273174">
      <w:pPr>
        <w:rPr>
          <w:vertAlign w:val="superscript"/>
        </w:rPr>
      </w:pPr>
    </w:p>
    <w:p w:rsidR="006E355C" w:rsidRDefault="006E355C">
      <w:pPr>
        <w:rPr>
          <w:vertAlign w:val="superscript"/>
        </w:rPr>
      </w:pPr>
      <w:r>
        <w:rPr>
          <w:vertAlign w:val="superscript"/>
        </w:rPr>
        <w:br w:type="page"/>
      </w:r>
      <w:r w:rsidR="003A25E5">
        <w:rPr>
          <w:noProof/>
          <w:vertAlign w:val="superscript"/>
          <w:lang w:eastAsia="ru-RU"/>
        </w:rPr>
        <w:lastRenderedPageBreak/>
        <w:drawing>
          <wp:inline distT="0" distB="0" distL="0" distR="0">
            <wp:extent cx="5943818" cy="7951304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17)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2724"/>
                    <a:stretch/>
                  </pic:blipFill>
                  <pic:spPr bwMode="auto">
                    <a:xfrm>
                      <a:off x="0" y="0"/>
                      <a:ext cx="5940425" cy="7946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B0EED" w:rsidRDefault="005B0EED">
      <w:pPr>
        <w:rPr>
          <w:vertAlign w:val="superscript"/>
        </w:rPr>
      </w:pPr>
    </w:p>
    <w:p w:rsidR="005B0EED" w:rsidRDefault="005B0EED">
      <w:pPr>
        <w:rPr>
          <w:vertAlign w:val="superscript"/>
        </w:rPr>
      </w:pPr>
    </w:p>
    <w:p w:rsidR="005B0EED" w:rsidRDefault="005B0EED">
      <w:pPr>
        <w:rPr>
          <w:vertAlign w:val="superscript"/>
        </w:rPr>
      </w:pPr>
    </w:p>
    <w:p w:rsidR="005B0EED" w:rsidRDefault="005B0EED">
      <w:pPr>
        <w:rPr>
          <w:vertAlign w:val="superscript"/>
        </w:rPr>
      </w:pPr>
    </w:p>
    <w:p w:rsidR="005B0EED" w:rsidRDefault="005B0EED">
      <w:pPr>
        <w:rPr>
          <w:vertAlign w:val="superscript"/>
        </w:rPr>
      </w:pPr>
    </w:p>
    <w:p w:rsidR="005B0EED" w:rsidRDefault="005B0EED">
      <w:pPr>
        <w:rPr>
          <w:vertAlign w:val="superscript"/>
        </w:rPr>
      </w:pPr>
    </w:p>
    <w:p w:rsidR="005B0EED" w:rsidRDefault="005B0EED">
      <w:pPr>
        <w:rPr>
          <w:vertAlign w:val="superscript"/>
        </w:rPr>
      </w:pPr>
    </w:p>
    <w:p w:rsidR="006E355C" w:rsidRDefault="006E355C" w:rsidP="006E355C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lastRenderedPageBreak/>
        <w:t>Общая информация об образовательной организации</w:t>
      </w:r>
    </w:p>
    <w:tbl>
      <w:tblPr>
        <w:tblStyle w:val="a4"/>
        <w:tblW w:w="0" w:type="auto"/>
        <w:tblInd w:w="720" w:type="dxa"/>
        <w:tblLook w:val="04A0"/>
      </w:tblPr>
      <w:tblGrid>
        <w:gridCol w:w="4407"/>
        <w:gridCol w:w="4444"/>
      </w:tblGrid>
      <w:tr w:rsidR="0075181F" w:rsidTr="006E355C">
        <w:tc>
          <w:tcPr>
            <w:tcW w:w="4785" w:type="dxa"/>
          </w:tcPr>
          <w:p w:rsidR="006E355C" w:rsidRDefault="006E355C" w:rsidP="006E355C">
            <w:pPr>
              <w:pStyle w:val="a3"/>
              <w:ind w:left="0"/>
              <w:jc w:val="both"/>
            </w:pPr>
            <w:r>
              <w:t>Наименование образовательной организации (по уставу)</w:t>
            </w:r>
          </w:p>
        </w:tc>
        <w:tc>
          <w:tcPr>
            <w:tcW w:w="4786" w:type="dxa"/>
          </w:tcPr>
          <w:p w:rsidR="006E355C" w:rsidRDefault="006E355C" w:rsidP="006E355C">
            <w:pPr>
              <w:pStyle w:val="a3"/>
              <w:ind w:left="0"/>
              <w:jc w:val="both"/>
            </w:pPr>
            <w:r>
              <w:t>Муниципальное автономное общеобразовательное учреждение средняя общеобразовательная школа № 67 с углубленным изучением отдельных предметов</w:t>
            </w:r>
          </w:p>
        </w:tc>
      </w:tr>
      <w:tr w:rsidR="0075181F" w:rsidTr="006E355C">
        <w:tc>
          <w:tcPr>
            <w:tcW w:w="4785" w:type="dxa"/>
          </w:tcPr>
          <w:p w:rsidR="006E355C" w:rsidRDefault="006E355C" w:rsidP="006E355C">
            <w:pPr>
              <w:pStyle w:val="a3"/>
              <w:ind w:left="0"/>
              <w:jc w:val="both"/>
            </w:pPr>
            <w:r>
              <w:t>Фактический адрес образовательной организации</w:t>
            </w:r>
          </w:p>
        </w:tc>
        <w:tc>
          <w:tcPr>
            <w:tcW w:w="4786" w:type="dxa"/>
          </w:tcPr>
          <w:p w:rsidR="006E355C" w:rsidRDefault="006E355C" w:rsidP="006E355C">
            <w:pPr>
              <w:pStyle w:val="a3"/>
              <w:ind w:left="0"/>
              <w:jc w:val="both"/>
            </w:pPr>
            <w:r>
              <w:t>620017, г.Екатеринбург, ул.Стачек, 20</w:t>
            </w:r>
          </w:p>
        </w:tc>
      </w:tr>
      <w:tr w:rsidR="0075181F" w:rsidTr="006E355C">
        <w:tc>
          <w:tcPr>
            <w:tcW w:w="4785" w:type="dxa"/>
          </w:tcPr>
          <w:p w:rsidR="006E355C" w:rsidRDefault="006E355C" w:rsidP="006E355C">
            <w:pPr>
              <w:pStyle w:val="a3"/>
              <w:ind w:left="0"/>
              <w:jc w:val="both"/>
            </w:pPr>
            <w:r>
              <w:t>ФИО руководителя образовательной организации</w:t>
            </w:r>
          </w:p>
        </w:tc>
        <w:tc>
          <w:tcPr>
            <w:tcW w:w="4786" w:type="dxa"/>
          </w:tcPr>
          <w:p w:rsidR="006E355C" w:rsidRDefault="006E355C" w:rsidP="006E355C">
            <w:pPr>
              <w:pStyle w:val="a3"/>
              <w:ind w:left="0"/>
              <w:jc w:val="both"/>
            </w:pPr>
            <w:r>
              <w:t>Арбузова Галина Никандровна</w:t>
            </w:r>
          </w:p>
        </w:tc>
      </w:tr>
      <w:tr w:rsidR="0075181F" w:rsidTr="006E355C">
        <w:tc>
          <w:tcPr>
            <w:tcW w:w="4785" w:type="dxa"/>
          </w:tcPr>
          <w:p w:rsidR="006E355C" w:rsidRDefault="006E355C" w:rsidP="006E355C">
            <w:pPr>
              <w:pStyle w:val="a3"/>
              <w:ind w:left="0"/>
              <w:jc w:val="both"/>
            </w:pPr>
            <w:r>
              <w:t>ФИО научного руководителя инновационного проекта (программы) (при наличии)</w:t>
            </w:r>
          </w:p>
        </w:tc>
        <w:tc>
          <w:tcPr>
            <w:tcW w:w="4786" w:type="dxa"/>
          </w:tcPr>
          <w:p w:rsidR="006E355C" w:rsidRDefault="006E355C" w:rsidP="006E355C">
            <w:pPr>
              <w:pStyle w:val="a3"/>
              <w:ind w:left="0"/>
              <w:jc w:val="both"/>
            </w:pPr>
            <w:r>
              <w:t>Чикова Ольга Анатольевна, доктор физико-математических наук, главный научный сотрудник УрГПУ</w:t>
            </w:r>
          </w:p>
        </w:tc>
      </w:tr>
      <w:tr w:rsidR="0075181F" w:rsidTr="006E355C">
        <w:tc>
          <w:tcPr>
            <w:tcW w:w="4785" w:type="dxa"/>
          </w:tcPr>
          <w:p w:rsidR="006E355C" w:rsidRDefault="006E355C" w:rsidP="006E355C">
            <w:pPr>
              <w:pStyle w:val="a3"/>
              <w:ind w:left="0"/>
              <w:jc w:val="both"/>
            </w:pPr>
            <w:r>
              <w:t>Контактное лицо по вопросам представления заявки</w:t>
            </w:r>
          </w:p>
        </w:tc>
        <w:tc>
          <w:tcPr>
            <w:tcW w:w="4786" w:type="dxa"/>
          </w:tcPr>
          <w:p w:rsidR="006E355C" w:rsidRDefault="0075181F" w:rsidP="0075181F">
            <w:pPr>
              <w:pStyle w:val="a3"/>
              <w:ind w:left="0"/>
              <w:jc w:val="both"/>
            </w:pPr>
            <w:r>
              <w:t>Брашко Евгения Владимировна, з</w:t>
            </w:r>
            <w:r w:rsidR="006E355C">
              <w:t>аместитель директора по научно-методической работе МАОУ СОШ № 67 с углубленным изучением отдельных предметов</w:t>
            </w:r>
          </w:p>
        </w:tc>
      </w:tr>
      <w:tr w:rsidR="0075181F" w:rsidTr="006E355C">
        <w:tc>
          <w:tcPr>
            <w:tcW w:w="4785" w:type="dxa"/>
          </w:tcPr>
          <w:p w:rsidR="006E355C" w:rsidRDefault="0075181F" w:rsidP="006E355C">
            <w:pPr>
              <w:pStyle w:val="a3"/>
              <w:ind w:left="0"/>
              <w:jc w:val="both"/>
            </w:pPr>
            <w:r>
              <w:t>Контактный телефон</w:t>
            </w:r>
          </w:p>
        </w:tc>
        <w:tc>
          <w:tcPr>
            <w:tcW w:w="4786" w:type="dxa"/>
          </w:tcPr>
          <w:p w:rsidR="006E355C" w:rsidRDefault="0075181F" w:rsidP="006E355C">
            <w:pPr>
              <w:pStyle w:val="a3"/>
              <w:ind w:left="0"/>
              <w:jc w:val="both"/>
            </w:pPr>
            <w:r>
              <w:t>+79126420613</w:t>
            </w:r>
          </w:p>
        </w:tc>
      </w:tr>
      <w:tr w:rsidR="0075181F" w:rsidTr="006E355C">
        <w:tc>
          <w:tcPr>
            <w:tcW w:w="4785" w:type="dxa"/>
          </w:tcPr>
          <w:p w:rsidR="006E355C" w:rsidRDefault="0075181F" w:rsidP="006E355C">
            <w:pPr>
              <w:pStyle w:val="a3"/>
              <w:ind w:left="0"/>
              <w:jc w:val="both"/>
            </w:pPr>
            <w:r>
              <w:t>Телефон/факс образовательной организации</w:t>
            </w:r>
          </w:p>
        </w:tc>
        <w:tc>
          <w:tcPr>
            <w:tcW w:w="4786" w:type="dxa"/>
          </w:tcPr>
          <w:p w:rsidR="006E355C" w:rsidRDefault="0075181F" w:rsidP="006E355C">
            <w:pPr>
              <w:pStyle w:val="a3"/>
              <w:ind w:left="0"/>
              <w:jc w:val="both"/>
            </w:pPr>
            <w:r>
              <w:t>(343) 3521676, 3521677</w:t>
            </w:r>
          </w:p>
        </w:tc>
      </w:tr>
      <w:tr w:rsidR="0075181F" w:rsidTr="006E355C">
        <w:tc>
          <w:tcPr>
            <w:tcW w:w="4785" w:type="dxa"/>
          </w:tcPr>
          <w:p w:rsidR="006E355C" w:rsidRDefault="0075181F" w:rsidP="006E355C">
            <w:pPr>
              <w:pStyle w:val="a3"/>
              <w:ind w:left="0"/>
              <w:jc w:val="both"/>
            </w:pPr>
            <w:r>
              <w:t>Сайт образовательной организации в информационно-телекоммуникационной сети "Интернет"</w:t>
            </w:r>
          </w:p>
        </w:tc>
        <w:tc>
          <w:tcPr>
            <w:tcW w:w="4786" w:type="dxa"/>
          </w:tcPr>
          <w:p w:rsidR="006E355C" w:rsidRDefault="0075181F" w:rsidP="006E355C">
            <w:pPr>
              <w:pStyle w:val="a3"/>
              <w:ind w:left="0"/>
              <w:jc w:val="both"/>
            </w:pPr>
            <w:r>
              <w:t>школа67.екатеринбург.рф</w:t>
            </w:r>
          </w:p>
          <w:p w:rsidR="0075181F" w:rsidRDefault="0075181F" w:rsidP="006E355C">
            <w:pPr>
              <w:pStyle w:val="a3"/>
              <w:ind w:left="0"/>
              <w:jc w:val="both"/>
            </w:pPr>
            <w:r w:rsidRPr="0075181F">
              <w:t>https://xn--67-6kc3bfr2e.xn--80acgfbsl1azdqr.xn--p1ai/</w:t>
            </w:r>
          </w:p>
        </w:tc>
      </w:tr>
      <w:tr w:rsidR="0075181F" w:rsidTr="006E355C">
        <w:tc>
          <w:tcPr>
            <w:tcW w:w="4785" w:type="dxa"/>
          </w:tcPr>
          <w:p w:rsidR="0075181F" w:rsidRDefault="0075181F" w:rsidP="006E355C">
            <w:pPr>
              <w:pStyle w:val="a3"/>
              <w:ind w:left="0"/>
              <w:jc w:val="both"/>
            </w:pPr>
            <w:r>
              <w:t>Электронный адрес образовательной организации</w:t>
            </w:r>
          </w:p>
        </w:tc>
        <w:tc>
          <w:tcPr>
            <w:tcW w:w="4786" w:type="dxa"/>
          </w:tcPr>
          <w:p w:rsidR="0075181F" w:rsidRDefault="0075181F" w:rsidP="0075181F">
            <w:pPr>
              <w:spacing w:line="330" w:lineRule="atLeast"/>
              <w:jc w:val="both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</w:rPr>
              <w:br/>
              <w:t>soch67@eduekb.ru</w:t>
            </w:r>
          </w:p>
          <w:p w:rsidR="0075181F" w:rsidRDefault="0075181F" w:rsidP="006E355C">
            <w:pPr>
              <w:pStyle w:val="a3"/>
              <w:ind w:left="0"/>
              <w:jc w:val="both"/>
            </w:pPr>
          </w:p>
        </w:tc>
      </w:tr>
    </w:tbl>
    <w:p w:rsidR="006E355C" w:rsidRDefault="006E355C" w:rsidP="006E355C">
      <w:pPr>
        <w:pStyle w:val="a3"/>
        <w:jc w:val="both"/>
      </w:pPr>
    </w:p>
    <w:p w:rsidR="0075181F" w:rsidRDefault="0075181F" w:rsidP="006E355C">
      <w:pPr>
        <w:pStyle w:val="a3"/>
        <w:jc w:val="both"/>
      </w:pPr>
      <w:r>
        <w:t>Руководитель образовательной организации</w:t>
      </w:r>
    </w:p>
    <w:p w:rsidR="0075181F" w:rsidRDefault="0075181F" w:rsidP="006E355C">
      <w:pPr>
        <w:pStyle w:val="a3"/>
        <w:jc w:val="both"/>
      </w:pPr>
      <w:r>
        <w:t xml:space="preserve">Директор МАОУ СОШ № 67 </w:t>
      </w:r>
    </w:p>
    <w:p w:rsidR="0075181F" w:rsidRDefault="0075181F" w:rsidP="006E355C">
      <w:pPr>
        <w:pStyle w:val="a3"/>
        <w:jc w:val="both"/>
      </w:pPr>
      <w:r>
        <w:t>с углубленным изучением отдельных предметов</w:t>
      </w:r>
      <w:r>
        <w:tab/>
        <w:t>________</w:t>
      </w:r>
      <w:r>
        <w:tab/>
        <w:t>Г.Н.Арбузова</w:t>
      </w:r>
    </w:p>
    <w:p w:rsidR="0075181F" w:rsidRPr="0075181F" w:rsidRDefault="0075181F" w:rsidP="006E355C">
      <w:pPr>
        <w:pStyle w:val="a3"/>
        <w:jc w:val="both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75181F">
        <w:rPr>
          <w:vertAlign w:val="superscript"/>
        </w:rPr>
        <w:t>(подпись)</w:t>
      </w:r>
    </w:p>
    <w:p w:rsidR="0075181F" w:rsidRDefault="0075181F" w:rsidP="006E355C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5C31D8" w:rsidRDefault="005C31D8" w:rsidP="006E355C">
      <w:pPr>
        <w:pStyle w:val="a3"/>
        <w:jc w:val="both"/>
      </w:pPr>
    </w:p>
    <w:p w:rsidR="005C31D8" w:rsidRDefault="005C31D8" w:rsidP="005C31D8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Выполнение календарного плана реализации инновационного проекта (программы)</w:t>
      </w:r>
    </w:p>
    <w:tbl>
      <w:tblPr>
        <w:tblStyle w:val="a4"/>
        <w:tblW w:w="10632" w:type="dxa"/>
        <w:tblInd w:w="-459" w:type="dxa"/>
        <w:tblLayout w:type="fixed"/>
        <w:tblLook w:val="04A0"/>
      </w:tblPr>
      <w:tblGrid>
        <w:gridCol w:w="709"/>
        <w:gridCol w:w="1985"/>
        <w:gridCol w:w="1559"/>
        <w:gridCol w:w="1559"/>
        <w:gridCol w:w="1985"/>
        <w:gridCol w:w="1559"/>
        <w:gridCol w:w="1276"/>
      </w:tblGrid>
      <w:tr w:rsidR="00786653" w:rsidRPr="007F2C8E" w:rsidTr="00AC011E">
        <w:tc>
          <w:tcPr>
            <w:tcW w:w="709" w:type="dxa"/>
          </w:tcPr>
          <w:p w:rsidR="00786653" w:rsidRPr="007F2C8E" w:rsidRDefault="00786653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№ пп</w:t>
            </w:r>
          </w:p>
        </w:tc>
        <w:tc>
          <w:tcPr>
            <w:tcW w:w="1985" w:type="dxa"/>
          </w:tcPr>
          <w:p w:rsidR="00786653" w:rsidRPr="007F2C8E" w:rsidRDefault="00786653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559" w:type="dxa"/>
          </w:tcPr>
          <w:p w:rsidR="00786653" w:rsidRPr="007F2C8E" w:rsidRDefault="00786653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Плановый срок исполнения</w:t>
            </w:r>
          </w:p>
        </w:tc>
        <w:tc>
          <w:tcPr>
            <w:tcW w:w="1559" w:type="dxa"/>
          </w:tcPr>
          <w:p w:rsidR="00786653" w:rsidRPr="007F2C8E" w:rsidRDefault="00786653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Фактический срок исполнения</w:t>
            </w:r>
          </w:p>
        </w:tc>
        <w:tc>
          <w:tcPr>
            <w:tcW w:w="1985" w:type="dxa"/>
          </w:tcPr>
          <w:p w:rsidR="00786653" w:rsidRPr="007F2C8E" w:rsidRDefault="00786653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Сведения об исполнении мероприятия</w:t>
            </w:r>
          </w:p>
        </w:tc>
        <w:tc>
          <w:tcPr>
            <w:tcW w:w="1559" w:type="dxa"/>
          </w:tcPr>
          <w:p w:rsidR="00786653" w:rsidRPr="007F2C8E" w:rsidRDefault="00786653" w:rsidP="00902BC4">
            <w:pPr>
              <w:pStyle w:val="a3"/>
              <w:ind w:left="0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Причины несоблюдения планового срока и меры по исполнению мероприятия</w:t>
            </w:r>
          </w:p>
        </w:tc>
        <w:tc>
          <w:tcPr>
            <w:tcW w:w="1276" w:type="dxa"/>
          </w:tcPr>
          <w:p w:rsidR="00786653" w:rsidRPr="007F2C8E" w:rsidRDefault="00786653" w:rsidP="00902BC4">
            <w:pPr>
              <w:pStyle w:val="a3"/>
              <w:ind w:left="0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Примечания</w:t>
            </w:r>
          </w:p>
        </w:tc>
      </w:tr>
      <w:tr w:rsidR="00786653" w:rsidRPr="007F2C8E" w:rsidTr="00AC011E">
        <w:tc>
          <w:tcPr>
            <w:tcW w:w="709" w:type="dxa"/>
          </w:tcPr>
          <w:p w:rsidR="00786653" w:rsidRPr="007F2C8E" w:rsidRDefault="00786653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786653" w:rsidRPr="007F2C8E" w:rsidRDefault="001311D2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Предпроектный («нулевой») этап.</w:t>
            </w:r>
          </w:p>
        </w:tc>
        <w:tc>
          <w:tcPr>
            <w:tcW w:w="1559" w:type="dxa"/>
          </w:tcPr>
          <w:p w:rsidR="00786653" w:rsidRPr="007F2C8E" w:rsidRDefault="001311D2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2019 - 2020 уч.г.</w:t>
            </w:r>
          </w:p>
        </w:tc>
        <w:tc>
          <w:tcPr>
            <w:tcW w:w="1559" w:type="dxa"/>
          </w:tcPr>
          <w:p w:rsidR="00786653" w:rsidRPr="007F2C8E" w:rsidRDefault="001311D2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2019 - 2020 уч.г.</w:t>
            </w:r>
          </w:p>
        </w:tc>
        <w:tc>
          <w:tcPr>
            <w:tcW w:w="1985" w:type="dxa"/>
          </w:tcPr>
          <w:p w:rsidR="00786653" w:rsidRPr="007F2C8E" w:rsidRDefault="001311D2" w:rsidP="00DA59BF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стажировка Дубровина Д.Н. в центрах «Сириус» и «Сколково»; выбор платформ</w:t>
            </w:r>
          </w:p>
        </w:tc>
        <w:tc>
          <w:tcPr>
            <w:tcW w:w="1559" w:type="dxa"/>
          </w:tcPr>
          <w:p w:rsidR="00786653" w:rsidRPr="007F2C8E" w:rsidRDefault="001311D2" w:rsidP="00902BC4">
            <w:pPr>
              <w:pStyle w:val="a3"/>
              <w:ind w:left="0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86653" w:rsidRPr="007F2C8E" w:rsidRDefault="001311D2" w:rsidP="00902BC4">
            <w:pPr>
              <w:pStyle w:val="a3"/>
              <w:ind w:left="0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-</w:t>
            </w:r>
          </w:p>
        </w:tc>
      </w:tr>
      <w:tr w:rsidR="00786653" w:rsidRPr="007F2C8E" w:rsidTr="00AC011E">
        <w:tc>
          <w:tcPr>
            <w:tcW w:w="709" w:type="dxa"/>
          </w:tcPr>
          <w:p w:rsidR="00786653" w:rsidRPr="007F2C8E" w:rsidRDefault="001311D2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985" w:type="dxa"/>
          </w:tcPr>
          <w:p w:rsidR="00786653" w:rsidRPr="007F2C8E" w:rsidRDefault="001311D2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b/>
                <w:sz w:val="22"/>
                <w:szCs w:val="22"/>
              </w:rPr>
              <w:t>Подготовительный</w:t>
            </w:r>
            <w:r w:rsidR="00DA59BF" w:rsidRPr="007F2C8E">
              <w:rPr>
                <w:b/>
                <w:sz w:val="22"/>
                <w:szCs w:val="22"/>
              </w:rPr>
              <w:t xml:space="preserve"> этап</w:t>
            </w:r>
          </w:p>
        </w:tc>
        <w:tc>
          <w:tcPr>
            <w:tcW w:w="1559" w:type="dxa"/>
          </w:tcPr>
          <w:p w:rsidR="00786653" w:rsidRPr="007F2C8E" w:rsidRDefault="001311D2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2020 – 2021 уч.г.</w:t>
            </w:r>
          </w:p>
        </w:tc>
        <w:tc>
          <w:tcPr>
            <w:tcW w:w="1559" w:type="dxa"/>
          </w:tcPr>
          <w:p w:rsidR="00786653" w:rsidRPr="007F2C8E" w:rsidRDefault="001311D2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2020 – 2021 уч.г.</w:t>
            </w:r>
          </w:p>
        </w:tc>
        <w:tc>
          <w:tcPr>
            <w:tcW w:w="1985" w:type="dxa"/>
          </w:tcPr>
          <w:p w:rsidR="00786653" w:rsidRPr="007F2C8E" w:rsidRDefault="00786653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86653" w:rsidRPr="007F2C8E" w:rsidRDefault="001311D2" w:rsidP="00902BC4">
            <w:pPr>
              <w:pStyle w:val="a3"/>
              <w:ind w:left="0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86653" w:rsidRPr="007F2C8E" w:rsidRDefault="001311D2" w:rsidP="00902BC4">
            <w:pPr>
              <w:pStyle w:val="a3"/>
              <w:ind w:left="0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-</w:t>
            </w:r>
          </w:p>
        </w:tc>
      </w:tr>
      <w:tr w:rsidR="00786653" w:rsidRPr="007F2C8E" w:rsidTr="00AC011E">
        <w:tc>
          <w:tcPr>
            <w:tcW w:w="709" w:type="dxa"/>
          </w:tcPr>
          <w:p w:rsidR="00786653" w:rsidRPr="007F2C8E" w:rsidRDefault="001311D2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2.1.</w:t>
            </w:r>
          </w:p>
        </w:tc>
        <w:tc>
          <w:tcPr>
            <w:tcW w:w="1985" w:type="dxa"/>
          </w:tcPr>
          <w:p w:rsidR="00786653" w:rsidRPr="007F2C8E" w:rsidRDefault="001311D2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 xml:space="preserve">Разработка и корректировка </w:t>
            </w:r>
            <w:r w:rsidRPr="007F2C8E">
              <w:rPr>
                <w:sz w:val="22"/>
                <w:szCs w:val="22"/>
              </w:rPr>
              <w:lastRenderedPageBreak/>
              <w:t>локальных документов. Назначение ответственного</w:t>
            </w:r>
          </w:p>
        </w:tc>
        <w:tc>
          <w:tcPr>
            <w:tcW w:w="1559" w:type="dxa"/>
          </w:tcPr>
          <w:p w:rsidR="00786653" w:rsidRPr="007F2C8E" w:rsidRDefault="001311D2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lastRenderedPageBreak/>
              <w:t>Август 2020 г.</w:t>
            </w:r>
          </w:p>
        </w:tc>
        <w:tc>
          <w:tcPr>
            <w:tcW w:w="1559" w:type="dxa"/>
          </w:tcPr>
          <w:p w:rsidR="00786653" w:rsidRPr="007F2C8E" w:rsidRDefault="001311D2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Август 2020 г.</w:t>
            </w:r>
          </w:p>
        </w:tc>
        <w:tc>
          <w:tcPr>
            <w:tcW w:w="1985" w:type="dxa"/>
          </w:tcPr>
          <w:p w:rsidR="00AB16E3" w:rsidRPr="007F2C8E" w:rsidRDefault="00DA59BF" w:rsidP="00DA59BF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 xml:space="preserve">Разработаны локальные </w:t>
            </w:r>
            <w:r w:rsidRPr="007F2C8E">
              <w:rPr>
                <w:sz w:val="22"/>
                <w:szCs w:val="22"/>
              </w:rPr>
              <w:lastRenderedPageBreak/>
              <w:t>документы (приказ, положение об индивидуальном проекте в 10 кл.), подписан договор о сетевом взаимодействии</w:t>
            </w:r>
            <w:r w:rsidR="00AC011E">
              <w:rPr>
                <w:sz w:val="22"/>
                <w:szCs w:val="22"/>
              </w:rPr>
              <w:t>. Назначен ответственный.</w:t>
            </w:r>
          </w:p>
        </w:tc>
        <w:tc>
          <w:tcPr>
            <w:tcW w:w="1559" w:type="dxa"/>
          </w:tcPr>
          <w:p w:rsidR="00786653" w:rsidRPr="007F2C8E" w:rsidRDefault="001311D2" w:rsidP="00902BC4">
            <w:pPr>
              <w:pStyle w:val="a3"/>
              <w:ind w:left="0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</w:tcPr>
          <w:p w:rsidR="00786653" w:rsidRPr="007F2C8E" w:rsidRDefault="001311D2" w:rsidP="00902BC4">
            <w:pPr>
              <w:pStyle w:val="a3"/>
              <w:ind w:left="0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-</w:t>
            </w:r>
          </w:p>
        </w:tc>
      </w:tr>
      <w:tr w:rsidR="00786653" w:rsidRPr="007F2C8E" w:rsidTr="00AC011E">
        <w:tc>
          <w:tcPr>
            <w:tcW w:w="709" w:type="dxa"/>
          </w:tcPr>
          <w:p w:rsidR="00786653" w:rsidRPr="007F2C8E" w:rsidRDefault="001311D2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lastRenderedPageBreak/>
              <w:t>2.2.</w:t>
            </w:r>
          </w:p>
        </w:tc>
        <w:tc>
          <w:tcPr>
            <w:tcW w:w="1985" w:type="dxa"/>
          </w:tcPr>
          <w:p w:rsidR="00786653" w:rsidRPr="007F2C8E" w:rsidRDefault="008E3EB8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Информирование участников образовательных отношений о запуске инновационного проекта, сроках и критериях текущей и промежуточной аттестации, формах работы</w:t>
            </w:r>
          </w:p>
        </w:tc>
        <w:tc>
          <w:tcPr>
            <w:tcW w:w="1559" w:type="dxa"/>
          </w:tcPr>
          <w:p w:rsidR="00786653" w:rsidRPr="007F2C8E" w:rsidRDefault="008E3EB8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Сентябрь 2020 г.</w:t>
            </w:r>
          </w:p>
        </w:tc>
        <w:tc>
          <w:tcPr>
            <w:tcW w:w="1559" w:type="dxa"/>
          </w:tcPr>
          <w:p w:rsidR="00786653" w:rsidRPr="007F2C8E" w:rsidRDefault="008E3EB8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Сентябрь 2020 г.</w:t>
            </w:r>
          </w:p>
        </w:tc>
        <w:tc>
          <w:tcPr>
            <w:tcW w:w="1985" w:type="dxa"/>
          </w:tcPr>
          <w:p w:rsidR="00786653" w:rsidRPr="007F2C8E" w:rsidRDefault="00AC011E" w:rsidP="00AC011E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о</w:t>
            </w:r>
            <w:r w:rsidR="008E3EB8" w:rsidRPr="007F2C8E">
              <w:rPr>
                <w:sz w:val="22"/>
                <w:szCs w:val="22"/>
              </w:rPr>
              <w:t xml:space="preserve">знакомлены </w:t>
            </w:r>
            <w:r w:rsidR="00DA59BF" w:rsidRPr="007F2C8E">
              <w:rPr>
                <w:sz w:val="22"/>
                <w:szCs w:val="22"/>
              </w:rPr>
              <w:t xml:space="preserve">на уроках информатики, классных часах, </w:t>
            </w:r>
            <w:r>
              <w:rPr>
                <w:sz w:val="22"/>
                <w:szCs w:val="22"/>
              </w:rPr>
              <w:t>родители (законные представители) -</w:t>
            </w:r>
            <w:r w:rsidR="00DA59BF" w:rsidRPr="007F2C8E">
              <w:rPr>
                <w:sz w:val="22"/>
                <w:szCs w:val="22"/>
              </w:rPr>
              <w:t xml:space="preserve">родительских собраниях, </w:t>
            </w:r>
            <w:r>
              <w:rPr>
                <w:sz w:val="22"/>
                <w:szCs w:val="22"/>
              </w:rPr>
              <w:t xml:space="preserve">педагогические работники – на </w:t>
            </w:r>
            <w:r w:rsidR="00DA59BF" w:rsidRPr="007F2C8E">
              <w:rPr>
                <w:sz w:val="22"/>
                <w:szCs w:val="22"/>
              </w:rPr>
              <w:t>заседаниях школьных методсоветов</w:t>
            </w:r>
            <w:r>
              <w:rPr>
                <w:sz w:val="22"/>
                <w:szCs w:val="22"/>
              </w:rPr>
              <w:t>.</w:t>
            </w:r>
            <w:r w:rsidR="008E3EB8" w:rsidRPr="007F2C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786653" w:rsidRPr="007F2C8E" w:rsidRDefault="008E3EB8" w:rsidP="00902BC4">
            <w:pPr>
              <w:pStyle w:val="a3"/>
              <w:ind w:left="0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86653" w:rsidRPr="007F2C8E" w:rsidRDefault="008E3EB8" w:rsidP="00902BC4">
            <w:pPr>
              <w:pStyle w:val="a3"/>
              <w:ind w:left="0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-</w:t>
            </w:r>
          </w:p>
        </w:tc>
      </w:tr>
      <w:tr w:rsidR="00786653" w:rsidRPr="007F2C8E" w:rsidTr="00AC011E">
        <w:tc>
          <w:tcPr>
            <w:tcW w:w="709" w:type="dxa"/>
          </w:tcPr>
          <w:p w:rsidR="00786653" w:rsidRPr="007F2C8E" w:rsidRDefault="001311D2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2.3.</w:t>
            </w:r>
          </w:p>
        </w:tc>
        <w:tc>
          <w:tcPr>
            <w:tcW w:w="1985" w:type="dxa"/>
          </w:tcPr>
          <w:p w:rsidR="00786653" w:rsidRPr="007F2C8E" w:rsidRDefault="008E3EB8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Выбор тем инд</w:t>
            </w:r>
            <w:r w:rsidR="00902BC4" w:rsidRPr="007F2C8E">
              <w:rPr>
                <w:sz w:val="22"/>
                <w:szCs w:val="22"/>
              </w:rPr>
              <w:t>и</w:t>
            </w:r>
            <w:r w:rsidRPr="007F2C8E">
              <w:rPr>
                <w:sz w:val="22"/>
                <w:szCs w:val="22"/>
              </w:rPr>
              <w:t>видуальных и групповых проектов</w:t>
            </w:r>
          </w:p>
        </w:tc>
        <w:tc>
          <w:tcPr>
            <w:tcW w:w="1559" w:type="dxa"/>
          </w:tcPr>
          <w:p w:rsidR="00786653" w:rsidRPr="007F2C8E" w:rsidRDefault="008E3EB8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Октябрь 2020 г.</w:t>
            </w:r>
          </w:p>
        </w:tc>
        <w:tc>
          <w:tcPr>
            <w:tcW w:w="1559" w:type="dxa"/>
          </w:tcPr>
          <w:p w:rsidR="00786653" w:rsidRPr="007F2C8E" w:rsidRDefault="008E3EB8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Октябрь 2020 г.</w:t>
            </w:r>
          </w:p>
        </w:tc>
        <w:tc>
          <w:tcPr>
            <w:tcW w:w="1985" w:type="dxa"/>
          </w:tcPr>
          <w:p w:rsidR="00786653" w:rsidRPr="007F2C8E" w:rsidRDefault="00DA59BF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Темы выбраны.</w:t>
            </w:r>
          </w:p>
        </w:tc>
        <w:tc>
          <w:tcPr>
            <w:tcW w:w="1559" w:type="dxa"/>
          </w:tcPr>
          <w:p w:rsidR="00786653" w:rsidRPr="007F2C8E" w:rsidRDefault="00902BC4" w:rsidP="00902BC4">
            <w:pPr>
              <w:pStyle w:val="a3"/>
              <w:ind w:left="0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86653" w:rsidRPr="007F2C8E" w:rsidRDefault="00902BC4" w:rsidP="00902BC4">
            <w:pPr>
              <w:pStyle w:val="a3"/>
              <w:ind w:left="0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-</w:t>
            </w:r>
          </w:p>
        </w:tc>
      </w:tr>
      <w:tr w:rsidR="00786653" w:rsidRPr="007F2C8E" w:rsidTr="00AC011E">
        <w:tc>
          <w:tcPr>
            <w:tcW w:w="709" w:type="dxa"/>
          </w:tcPr>
          <w:p w:rsidR="00786653" w:rsidRPr="007F2C8E" w:rsidRDefault="001311D2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2.4.</w:t>
            </w:r>
          </w:p>
        </w:tc>
        <w:tc>
          <w:tcPr>
            <w:tcW w:w="1985" w:type="dxa"/>
          </w:tcPr>
          <w:p w:rsidR="00786653" w:rsidRPr="007F2C8E" w:rsidRDefault="008E3EB8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Разработка учителем дистанционных материалов 7-11-х классов.</w:t>
            </w:r>
          </w:p>
        </w:tc>
        <w:tc>
          <w:tcPr>
            <w:tcW w:w="1559" w:type="dxa"/>
          </w:tcPr>
          <w:p w:rsidR="00786653" w:rsidRPr="007F2C8E" w:rsidRDefault="00902BC4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Октябрь 2020 г. – апрель 2021 г.</w:t>
            </w:r>
          </w:p>
        </w:tc>
        <w:tc>
          <w:tcPr>
            <w:tcW w:w="1559" w:type="dxa"/>
          </w:tcPr>
          <w:p w:rsidR="00786653" w:rsidRPr="007F2C8E" w:rsidRDefault="00902BC4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Октябрь 2020 г. – апрель 2021 г.</w:t>
            </w:r>
          </w:p>
        </w:tc>
        <w:tc>
          <w:tcPr>
            <w:tcW w:w="1985" w:type="dxa"/>
          </w:tcPr>
          <w:p w:rsidR="00786653" w:rsidRPr="007F2C8E" w:rsidRDefault="00AB16E3" w:rsidP="00DA59BF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 xml:space="preserve">Разработан курс для 7-11 кл. </w:t>
            </w:r>
          </w:p>
        </w:tc>
        <w:tc>
          <w:tcPr>
            <w:tcW w:w="1559" w:type="dxa"/>
          </w:tcPr>
          <w:p w:rsidR="00786653" w:rsidRPr="007F2C8E" w:rsidRDefault="00902BC4" w:rsidP="00902BC4">
            <w:pPr>
              <w:pStyle w:val="a3"/>
              <w:ind w:left="0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86653" w:rsidRPr="007F2C8E" w:rsidRDefault="00902BC4" w:rsidP="00902BC4">
            <w:pPr>
              <w:pStyle w:val="a3"/>
              <w:ind w:left="0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-</w:t>
            </w:r>
          </w:p>
        </w:tc>
      </w:tr>
      <w:tr w:rsidR="00786653" w:rsidRPr="007F2C8E" w:rsidTr="00AC011E">
        <w:tc>
          <w:tcPr>
            <w:tcW w:w="709" w:type="dxa"/>
          </w:tcPr>
          <w:p w:rsidR="00786653" w:rsidRPr="007F2C8E" w:rsidRDefault="00902BC4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2.5.</w:t>
            </w:r>
          </w:p>
        </w:tc>
        <w:tc>
          <w:tcPr>
            <w:tcW w:w="1985" w:type="dxa"/>
          </w:tcPr>
          <w:p w:rsidR="00786653" w:rsidRPr="007F2C8E" w:rsidRDefault="00AC011E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902BC4" w:rsidRPr="007F2C8E">
              <w:rPr>
                <w:sz w:val="22"/>
                <w:szCs w:val="22"/>
              </w:rPr>
              <w:t>спользование платформы для выкладывания теоретического материала и заданий</w:t>
            </w:r>
          </w:p>
        </w:tc>
        <w:tc>
          <w:tcPr>
            <w:tcW w:w="1559" w:type="dxa"/>
          </w:tcPr>
          <w:p w:rsidR="00786653" w:rsidRPr="007F2C8E" w:rsidRDefault="00902BC4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Октябрь 2020 г. – апрель 2021 г.</w:t>
            </w:r>
          </w:p>
        </w:tc>
        <w:tc>
          <w:tcPr>
            <w:tcW w:w="1559" w:type="dxa"/>
          </w:tcPr>
          <w:p w:rsidR="00786653" w:rsidRPr="007F2C8E" w:rsidRDefault="00902BC4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Октябрь 2020 г. – апрель 2021 г.</w:t>
            </w:r>
          </w:p>
        </w:tc>
        <w:tc>
          <w:tcPr>
            <w:tcW w:w="1985" w:type="dxa"/>
          </w:tcPr>
          <w:p w:rsidR="00786653" w:rsidRPr="007F2C8E" w:rsidRDefault="00AB16E3" w:rsidP="00AB16E3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 xml:space="preserve">Дополнительно к </w:t>
            </w:r>
            <w:r w:rsidRPr="007F2C8E">
              <w:rPr>
                <w:sz w:val="22"/>
                <w:szCs w:val="22"/>
                <w:lang w:val="en-US"/>
              </w:rPr>
              <w:t>Stepik</w:t>
            </w:r>
            <w:r w:rsidRPr="007F2C8E">
              <w:rPr>
                <w:sz w:val="22"/>
                <w:szCs w:val="22"/>
              </w:rPr>
              <w:t xml:space="preserve"> используется информационная поддержка на платформе </w:t>
            </w:r>
            <w:r w:rsidRPr="007F2C8E">
              <w:rPr>
                <w:sz w:val="22"/>
                <w:szCs w:val="22"/>
                <w:lang w:val="en-US"/>
              </w:rPr>
              <w:t>Discord</w:t>
            </w:r>
            <w:r w:rsidRPr="007F2C8E">
              <w:rPr>
                <w:sz w:val="22"/>
                <w:szCs w:val="22"/>
              </w:rPr>
              <w:t>.</w:t>
            </w:r>
          </w:p>
          <w:p w:rsidR="00AB16E3" w:rsidRPr="007F2C8E" w:rsidRDefault="00AB16E3" w:rsidP="00AB16E3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86653" w:rsidRPr="007F2C8E" w:rsidRDefault="00902BC4" w:rsidP="00902BC4">
            <w:pPr>
              <w:pStyle w:val="a3"/>
              <w:ind w:left="0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86653" w:rsidRPr="007F2C8E" w:rsidRDefault="00902BC4" w:rsidP="00902BC4">
            <w:pPr>
              <w:pStyle w:val="a3"/>
              <w:ind w:left="0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-</w:t>
            </w:r>
          </w:p>
        </w:tc>
      </w:tr>
      <w:tr w:rsidR="00902BC4" w:rsidRPr="007F2C8E" w:rsidTr="00AC011E">
        <w:tc>
          <w:tcPr>
            <w:tcW w:w="709" w:type="dxa"/>
          </w:tcPr>
          <w:p w:rsidR="00902BC4" w:rsidRPr="007F2C8E" w:rsidRDefault="00902BC4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2.6.</w:t>
            </w:r>
          </w:p>
        </w:tc>
        <w:tc>
          <w:tcPr>
            <w:tcW w:w="1985" w:type="dxa"/>
          </w:tcPr>
          <w:p w:rsidR="00902BC4" w:rsidRPr="007F2C8E" w:rsidRDefault="00AC011E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902BC4" w:rsidRPr="007F2C8E">
              <w:rPr>
                <w:sz w:val="22"/>
                <w:szCs w:val="22"/>
              </w:rPr>
              <w:t>рганизация профессиональных проб</w:t>
            </w:r>
          </w:p>
        </w:tc>
        <w:tc>
          <w:tcPr>
            <w:tcW w:w="1559" w:type="dxa"/>
          </w:tcPr>
          <w:p w:rsidR="00902BC4" w:rsidRPr="007F2C8E" w:rsidRDefault="00902BC4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Октябрь 2020 г. – апрель 2021 г.</w:t>
            </w:r>
          </w:p>
        </w:tc>
        <w:tc>
          <w:tcPr>
            <w:tcW w:w="1559" w:type="dxa"/>
          </w:tcPr>
          <w:p w:rsidR="00902BC4" w:rsidRPr="007F2C8E" w:rsidRDefault="00902BC4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Октябрь 2020 г. – апрель 2021 г.</w:t>
            </w:r>
          </w:p>
        </w:tc>
        <w:tc>
          <w:tcPr>
            <w:tcW w:w="1985" w:type="dxa"/>
          </w:tcPr>
          <w:p w:rsidR="00902BC4" w:rsidRPr="007F2C8E" w:rsidRDefault="00DA59BF" w:rsidP="00AC011E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Организованы на базе кабинета информатики,  используются возможности программы Юн</w:t>
            </w:r>
            <w:r w:rsidRPr="007F2C8E">
              <w:rPr>
                <w:sz w:val="22"/>
                <w:szCs w:val="22"/>
                <w:lang w:val="en-US"/>
              </w:rPr>
              <w:t>IT</w:t>
            </w:r>
            <w:r w:rsidRPr="007F2C8E">
              <w:rPr>
                <w:sz w:val="22"/>
                <w:szCs w:val="22"/>
              </w:rPr>
              <w:t>-Урал, ресурс</w:t>
            </w:r>
            <w:r w:rsidR="00AC011E">
              <w:rPr>
                <w:sz w:val="22"/>
                <w:szCs w:val="22"/>
              </w:rPr>
              <w:t>ы</w:t>
            </w:r>
            <w:r w:rsidRPr="007F2C8E">
              <w:rPr>
                <w:sz w:val="22"/>
                <w:szCs w:val="22"/>
              </w:rPr>
              <w:t xml:space="preserve"> </w:t>
            </w:r>
            <w:r w:rsidRPr="007F2C8E">
              <w:rPr>
                <w:sz w:val="22"/>
                <w:szCs w:val="22"/>
                <w:lang w:val="en-US"/>
              </w:rPr>
              <w:t>IT</w:t>
            </w:r>
            <w:r w:rsidRPr="007F2C8E">
              <w:rPr>
                <w:sz w:val="22"/>
                <w:szCs w:val="22"/>
              </w:rPr>
              <w:t>-куба</w:t>
            </w:r>
          </w:p>
        </w:tc>
        <w:tc>
          <w:tcPr>
            <w:tcW w:w="1559" w:type="dxa"/>
          </w:tcPr>
          <w:p w:rsidR="00902BC4" w:rsidRPr="007F2C8E" w:rsidRDefault="00902BC4" w:rsidP="00902BC4">
            <w:pPr>
              <w:pStyle w:val="a3"/>
              <w:ind w:left="0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02BC4" w:rsidRPr="007F2C8E" w:rsidRDefault="00902BC4" w:rsidP="00902BC4">
            <w:pPr>
              <w:pStyle w:val="a3"/>
              <w:ind w:left="0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-</w:t>
            </w:r>
          </w:p>
        </w:tc>
      </w:tr>
      <w:tr w:rsidR="00DA59BF" w:rsidRPr="007F2C8E" w:rsidTr="00AC011E">
        <w:tc>
          <w:tcPr>
            <w:tcW w:w="709" w:type="dxa"/>
          </w:tcPr>
          <w:p w:rsidR="00DA59BF" w:rsidRPr="007F2C8E" w:rsidRDefault="00DA59BF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2.7.</w:t>
            </w:r>
          </w:p>
        </w:tc>
        <w:tc>
          <w:tcPr>
            <w:tcW w:w="1985" w:type="dxa"/>
          </w:tcPr>
          <w:p w:rsidR="00DA59BF" w:rsidRPr="007F2C8E" w:rsidRDefault="00AC011E" w:rsidP="00902BC4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DA59BF" w:rsidRPr="007F2C8E">
              <w:rPr>
                <w:sz w:val="22"/>
                <w:szCs w:val="22"/>
              </w:rPr>
              <w:t>рганизация проектной деятельности</w:t>
            </w:r>
          </w:p>
        </w:tc>
        <w:tc>
          <w:tcPr>
            <w:tcW w:w="1559" w:type="dxa"/>
          </w:tcPr>
          <w:p w:rsidR="00DA59BF" w:rsidRPr="007F2C8E" w:rsidRDefault="00DA59BF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Октябрь 2020 г. – апрель 2021 г.</w:t>
            </w:r>
          </w:p>
        </w:tc>
        <w:tc>
          <w:tcPr>
            <w:tcW w:w="1559" w:type="dxa"/>
          </w:tcPr>
          <w:p w:rsidR="00DA59BF" w:rsidRPr="007F2C8E" w:rsidRDefault="00DA59BF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Октябрь 2020 г. – апрель 2021 г.</w:t>
            </w:r>
          </w:p>
        </w:tc>
        <w:tc>
          <w:tcPr>
            <w:tcW w:w="1985" w:type="dxa"/>
          </w:tcPr>
          <w:p w:rsidR="00DA59BF" w:rsidRPr="007F2C8E" w:rsidRDefault="00DA59BF" w:rsidP="00AC011E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Организованы на базе кабинета информатики,  используются возможности программы Юн</w:t>
            </w:r>
            <w:r w:rsidRPr="007F2C8E">
              <w:rPr>
                <w:sz w:val="22"/>
                <w:szCs w:val="22"/>
                <w:lang w:val="en-US"/>
              </w:rPr>
              <w:t>IT</w:t>
            </w:r>
            <w:r w:rsidRPr="007F2C8E">
              <w:rPr>
                <w:sz w:val="22"/>
                <w:szCs w:val="22"/>
              </w:rPr>
              <w:t>-Урал, ресурс</w:t>
            </w:r>
            <w:r w:rsidR="00AC011E">
              <w:rPr>
                <w:sz w:val="22"/>
                <w:szCs w:val="22"/>
              </w:rPr>
              <w:t>ы</w:t>
            </w:r>
            <w:r w:rsidRPr="007F2C8E">
              <w:rPr>
                <w:sz w:val="22"/>
                <w:szCs w:val="22"/>
              </w:rPr>
              <w:t xml:space="preserve"> </w:t>
            </w:r>
            <w:r w:rsidRPr="007F2C8E">
              <w:rPr>
                <w:sz w:val="22"/>
                <w:szCs w:val="22"/>
                <w:lang w:val="en-US"/>
              </w:rPr>
              <w:t>IT</w:t>
            </w:r>
            <w:r w:rsidRPr="007F2C8E">
              <w:rPr>
                <w:sz w:val="22"/>
                <w:szCs w:val="22"/>
              </w:rPr>
              <w:t>-</w:t>
            </w:r>
            <w:r w:rsidRPr="007F2C8E">
              <w:rPr>
                <w:sz w:val="22"/>
                <w:szCs w:val="22"/>
              </w:rPr>
              <w:lastRenderedPageBreak/>
              <w:t>куба</w:t>
            </w:r>
          </w:p>
        </w:tc>
        <w:tc>
          <w:tcPr>
            <w:tcW w:w="1559" w:type="dxa"/>
          </w:tcPr>
          <w:p w:rsidR="00DA59BF" w:rsidRPr="007F2C8E" w:rsidRDefault="00DA59BF" w:rsidP="00902BC4">
            <w:pPr>
              <w:pStyle w:val="a3"/>
              <w:ind w:left="0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</w:tcPr>
          <w:p w:rsidR="00DA59BF" w:rsidRPr="007F2C8E" w:rsidRDefault="00DA59BF" w:rsidP="00902BC4">
            <w:pPr>
              <w:pStyle w:val="a3"/>
              <w:ind w:left="0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-</w:t>
            </w:r>
          </w:p>
        </w:tc>
      </w:tr>
      <w:tr w:rsidR="00DA59BF" w:rsidRPr="007F2C8E" w:rsidTr="00AC011E">
        <w:tc>
          <w:tcPr>
            <w:tcW w:w="709" w:type="dxa"/>
          </w:tcPr>
          <w:p w:rsidR="00DA59BF" w:rsidRPr="007F2C8E" w:rsidRDefault="00DA59BF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lastRenderedPageBreak/>
              <w:t>2.8.</w:t>
            </w:r>
          </w:p>
        </w:tc>
        <w:tc>
          <w:tcPr>
            <w:tcW w:w="1985" w:type="dxa"/>
          </w:tcPr>
          <w:p w:rsidR="00DA59BF" w:rsidRPr="007F2C8E" w:rsidRDefault="00AC011E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DA59BF" w:rsidRPr="007F2C8E">
              <w:rPr>
                <w:sz w:val="22"/>
                <w:szCs w:val="22"/>
              </w:rPr>
              <w:t>отивация обучающихся к участию в конкурсах и олимпиадах</w:t>
            </w:r>
          </w:p>
        </w:tc>
        <w:tc>
          <w:tcPr>
            <w:tcW w:w="1559" w:type="dxa"/>
          </w:tcPr>
          <w:p w:rsidR="00DA59BF" w:rsidRPr="007F2C8E" w:rsidRDefault="00DA59BF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Октябрь 2020 г. – апрель 2021 г.</w:t>
            </w:r>
          </w:p>
        </w:tc>
        <w:tc>
          <w:tcPr>
            <w:tcW w:w="1559" w:type="dxa"/>
          </w:tcPr>
          <w:p w:rsidR="00DA59BF" w:rsidRPr="007F2C8E" w:rsidRDefault="00DA59BF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Октябрь 2020 г. – апрель 2021 г.</w:t>
            </w:r>
          </w:p>
        </w:tc>
        <w:tc>
          <w:tcPr>
            <w:tcW w:w="1985" w:type="dxa"/>
          </w:tcPr>
          <w:p w:rsidR="00DA59BF" w:rsidRPr="007F2C8E" w:rsidRDefault="00DA59BF" w:rsidP="00DA59BF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Смотивированы. Приняли участие во ВсОШ по информатике, НПК, олимпиаде НТИ, др.</w:t>
            </w:r>
          </w:p>
        </w:tc>
        <w:tc>
          <w:tcPr>
            <w:tcW w:w="1559" w:type="dxa"/>
          </w:tcPr>
          <w:p w:rsidR="00DA59BF" w:rsidRPr="007F2C8E" w:rsidRDefault="00DA59BF" w:rsidP="00902BC4">
            <w:pPr>
              <w:pStyle w:val="a3"/>
              <w:ind w:left="0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59BF" w:rsidRPr="007F2C8E" w:rsidRDefault="00DA59BF" w:rsidP="00902BC4">
            <w:pPr>
              <w:pStyle w:val="a3"/>
              <w:ind w:left="0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-</w:t>
            </w:r>
          </w:p>
        </w:tc>
      </w:tr>
      <w:tr w:rsidR="00DA59BF" w:rsidRPr="007F2C8E" w:rsidTr="00AC011E">
        <w:tc>
          <w:tcPr>
            <w:tcW w:w="709" w:type="dxa"/>
          </w:tcPr>
          <w:p w:rsidR="00DA59BF" w:rsidRPr="007F2C8E" w:rsidRDefault="00DA59BF" w:rsidP="00902BC4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2.9.</w:t>
            </w:r>
          </w:p>
        </w:tc>
        <w:tc>
          <w:tcPr>
            <w:tcW w:w="1985" w:type="dxa"/>
          </w:tcPr>
          <w:p w:rsidR="00DA59BF" w:rsidRPr="007F2C8E" w:rsidRDefault="00AC011E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DA59BF" w:rsidRPr="007F2C8E">
              <w:rPr>
                <w:sz w:val="22"/>
                <w:szCs w:val="22"/>
              </w:rPr>
              <w:t>одведение предварительных итогов</w:t>
            </w:r>
          </w:p>
        </w:tc>
        <w:tc>
          <w:tcPr>
            <w:tcW w:w="1559" w:type="dxa"/>
          </w:tcPr>
          <w:p w:rsidR="00DA59BF" w:rsidRPr="007F2C8E" w:rsidRDefault="00DA59BF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Май 2021 г.</w:t>
            </w:r>
          </w:p>
        </w:tc>
        <w:tc>
          <w:tcPr>
            <w:tcW w:w="1559" w:type="dxa"/>
          </w:tcPr>
          <w:p w:rsidR="00DA59BF" w:rsidRPr="007F2C8E" w:rsidRDefault="00DA59BF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Май 2021 г.</w:t>
            </w:r>
          </w:p>
        </w:tc>
        <w:tc>
          <w:tcPr>
            <w:tcW w:w="1985" w:type="dxa"/>
          </w:tcPr>
          <w:p w:rsidR="00DA59BF" w:rsidRPr="007F2C8E" w:rsidRDefault="007F2C8E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Отчет о реализации проекта</w:t>
            </w:r>
          </w:p>
        </w:tc>
        <w:tc>
          <w:tcPr>
            <w:tcW w:w="1559" w:type="dxa"/>
          </w:tcPr>
          <w:p w:rsidR="00DA59BF" w:rsidRPr="007F2C8E" w:rsidRDefault="00DA59BF" w:rsidP="00902BC4">
            <w:pPr>
              <w:pStyle w:val="a3"/>
              <w:ind w:left="0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59BF" w:rsidRPr="007F2C8E" w:rsidRDefault="00DA59BF" w:rsidP="00902BC4">
            <w:pPr>
              <w:pStyle w:val="a3"/>
              <w:ind w:left="0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-</w:t>
            </w:r>
          </w:p>
        </w:tc>
      </w:tr>
      <w:tr w:rsidR="00DA59BF" w:rsidRPr="007F2C8E" w:rsidTr="00AC011E">
        <w:tc>
          <w:tcPr>
            <w:tcW w:w="709" w:type="dxa"/>
          </w:tcPr>
          <w:p w:rsidR="00DA59BF" w:rsidRPr="007F2C8E" w:rsidRDefault="00DA59BF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2.10.</w:t>
            </w:r>
          </w:p>
        </w:tc>
        <w:tc>
          <w:tcPr>
            <w:tcW w:w="1985" w:type="dxa"/>
          </w:tcPr>
          <w:p w:rsidR="00DA59BF" w:rsidRPr="007F2C8E" w:rsidRDefault="00AC011E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DA59BF" w:rsidRPr="007F2C8E">
              <w:rPr>
                <w:sz w:val="22"/>
                <w:szCs w:val="22"/>
              </w:rPr>
              <w:t>ониторинг результативности проекта</w:t>
            </w:r>
          </w:p>
        </w:tc>
        <w:tc>
          <w:tcPr>
            <w:tcW w:w="1559" w:type="dxa"/>
          </w:tcPr>
          <w:p w:rsidR="00DA59BF" w:rsidRPr="007F2C8E" w:rsidRDefault="00DA59BF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Июнь-август 2021 г.</w:t>
            </w:r>
          </w:p>
        </w:tc>
        <w:tc>
          <w:tcPr>
            <w:tcW w:w="1559" w:type="dxa"/>
          </w:tcPr>
          <w:p w:rsidR="00DA59BF" w:rsidRPr="007F2C8E" w:rsidRDefault="00DA59BF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Июнь 2021 г.</w:t>
            </w:r>
          </w:p>
        </w:tc>
        <w:tc>
          <w:tcPr>
            <w:tcW w:w="1985" w:type="dxa"/>
          </w:tcPr>
          <w:p w:rsidR="00DA59BF" w:rsidRPr="007F2C8E" w:rsidRDefault="007F2C8E" w:rsidP="00AC011E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Отчет о реализации проекта, мониторинг ме</w:t>
            </w:r>
            <w:r w:rsidR="00AC011E">
              <w:rPr>
                <w:sz w:val="22"/>
                <w:szCs w:val="22"/>
              </w:rPr>
              <w:t>т</w:t>
            </w:r>
            <w:r w:rsidRPr="007F2C8E">
              <w:rPr>
                <w:sz w:val="22"/>
                <w:szCs w:val="22"/>
              </w:rPr>
              <w:t>апредеметных результатов в 10б (технологический профиль, индивидуальный проект)</w:t>
            </w:r>
          </w:p>
        </w:tc>
        <w:tc>
          <w:tcPr>
            <w:tcW w:w="1559" w:type="dxa"/>
          </w:tcPr>
          <w:p w:rsidR="00DA59BF" w:rsidRPr="007F2C8E" w:rsidRDefault="00DA59BF" w:rsidP="00902BC4">
            <w:pPr>
              <w:pStyle w:val="a3"/>
              <w:ind w:left="0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59BF" w:rsidRPr="007F2C8E" w:rsidRDefault="00DA59BF" w:rsidP="00902BC4">
            <w:pPr>
              <w:pStyle w:val="a3"/>
              <w:ind w:left="0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-</w:t>
            </w:r>
          </w:p>
        </w:tc>
      </w:tr>
      <w:tr w:rsidR="00DA59BF" w:rsidRPr="007F2C8E" w:rsidTr="00AC011E">
        <w:tc>
          <w:tcPr>
            <w:tcW w:w="709" w:type="dxa"/>
          </w:tcPr>
          <w:p w:rsidR="00DA59BF" w:rsidRPr="007F2C8E" w:rsidRDefault="00DA59BF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DA59BF" w:rsidRPr="007F2C8E" w:rsidRDefault="00DA59BF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Внедренческий этап</w:t>
            </w:r>
          </w:p>
        </w:tc>
        <w:tc>
          <w:tcPr>
            <w:tcW w:w="1559" w:type="dxa"/>
          </w:tcPr>
          <w:p w:rsidR="00DA59BF" w:rsidRPr="007F2C8E" w:rsidRDefault="00DA59BF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2021-2022 уч.г.</w:t>
            </w:r>
          </w:p>
        </w:tc>
        <w:tc>
          <w:tcPr>
            <w:tcW w:w="1559" w:type="dxa"/>
          </w:tcPr>
          <w:p w:rsidR="00DA59BF" w:rsidRPr="007F2C8E" w:rsidRDefault="00DA59BF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DA59BF" w:rsidRPr="007F2C8E" w:rsidRDefault="00DA59BF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A59BF" w:rsidRPr="007F2C8E" w:rsidRDefault="00DA59BF" w:rsidP="00902BC4">
            <w:pPr>
              <w:pStyle w:val="a3"/>
              <w:ind w:left="0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59BF" w:rsidRPr="007F2C8E" w:rsidRDefault="00DA59BF" w:rsidP="00902BC4">
            <w:pPr>
              <w:pStyle w:val="a3"/>
              <w:ind w:left="0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-</w:t>
            </w:r>
          </w:p>
        </w:tc>
      </w:tr>
      <w:tr w:rsidR="00DA59BF" w:rsidRPr="007F2C8E" w:rsidTr="00AC011E">
        <w:tc>
          <w:tcPr>
            <w:tcW w:w="709" w:type="dxa"/>
          </w:tcPr>
          <w:p w:rsidR="00DA59BF" w:rsidRPr="007F2C8E" w:rsidRDefault="00DA59BF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DA59BF" w:rsidRPr="007F2C8E" w:rsidRDefault="00DA59BF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Обобщающий этап</w:t>
            </w:r>
          </w:p>
        </w:tc>
        <w:tc>
          <w:tcPr>
            <w:tcW w:w="1559" w:type="dxa"/>
          </w:tcPr>
          <w:p w:rsidR="00DA59BF" w:rsidRPr="007F2C8E" w:rsidRDefault="00DA59BF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2022 – 2023 уч.г.</w:t>
            </w:r>
          </w:p>
        </w:tc>
        <w:tc>
          <w:tcPr>
            <w:tcW w:w="1559" w:type="dxa"/>
          </w:tcPr>
          <w:p w:rsidR="00DA59BF" w:rsidRPr="007F2C8E" w:rsidRDefault="00DA59BF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DA59BF" w:rsidRPr="007F2C8E" w:rsidRDefault="00DA59BF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A59BF" w:rsidRPr="007F2C8E" w:rsidRDefault="00DA59BF" w:rsidP="00902BC4">
            <w:pPr>
              <w:pStyle w:val="a3"/>
              <w:ind w:left="0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59BF" w:rsidRPr="007F2C8E" w:rsidRDefault="00DA59BF" w:rsidP="00902BC4">
            <w:pPr>
              <w:pStyle w:val="a3"/>
              <w:ind w:left="0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-</w:t>
            </w:r>
          </w:p>
        </w:tc>
      </w:tr>
      <w:tr w:rsidR="00DA59BF" w:rsidRPr="007F2C8E" w:rsidTr="00AC011E">
        <w:tc>
          <w:tcPr>
            <w:tcW w:w="709" w:type="dxa"/>
          </w:tcPr>
          <w:p w:rsidR="00DA59BF" w:rsidRPr="007F2C8E" w:rsidRDefault="00DA59BF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:rsidR="00DA59BF" w:rsidRPr="007F2C8E" w:rsidRDefault="00DA59BF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Поспроектный этап</w:t>
            </w:r>
          </w:p>
        </w:tc>
        <w:tc>
          <w:tcPr>
            <w:tcW w:w="1559" w:type="dxa"/>
          </w:tcPr>
          <w:p w:rsidR="00DA59BF" w:rsidRPr="007F2C8E" w:rsidRDefault="00DA59BF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2023 – 2024 уч.г.</w:t>
            </w:r>
          </w:p>
        </w:tc>
        <w:tc>
          <w:tcPr>
            <w:tcW w:w="1559" w:type="dxa"/>
          </w:tcPr>
          <w:p w:rsidR="00DA59BF" w:rsidRPr="007F2C8E" w:rsidRDefault="00DA59BF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DA59BF" w:rsidRPr="007F2C8E" w:rsidRDefault="00DA59BF" w:rsidP="005C31D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A59BF" w:rsidRPr="007F2C8E" w:rsidRDefault="00DA59BF" w:rsidP="00902BC4">
            <w:pPr>
              <w:pStyle w:val="a3"/>
              <w:ind w:left="0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59BF" w:rsidRPr="007F2C8E" w:rsidRDefault="00DA59BF" w:rsidP="00902BC4">
            <w:pPr>
              <w:pStyle w:val="a3"/>
              <w:ind w:left="0"/>
              <w:rPr>
                <w:sz w:val="22"/>
                <w:szCs w:val="22"/>
              </w:rPr>
            </w:pPr>
            <w:r w:rsidRPr="007F2C8E">
              <w:rPr>
                <w:sz w:val="22"/>
                <w:szCs w:val="22"/>
              </w:rPr>
              <w:t>-</w:t>
            </w:r>
          </w:p>
        </w:tc>
      </w:tr>
    </w:tbl>
    <w:p w:rsidR="005C31D8" w:rsidRDefault="005C31D8" w:rsidP="005C31D8">
      <w:pPr>
        <w:pStyle w:val="a3"/>
        <w:jc w:val="both"/>
      </w:pPr>
    </w:p>
    <w:p w:rsidR="007F2C8E" w:rsidRDefault="007F2C8E" w:rsidP="007F2C8E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Продукт инновационного проекта (программы)</w:t>
      </w:r>
    </w:p>
    <w:tbl>
      <w:tblPr>
        <w:tblStyle w:val="a4"/>
        <w:tblW w:w="0" w:type="auto"/>
        <w:tblLook w:val="04A0"/>
      </w:tblPr>
      <w:tblGrid>
        <w:gridCol w:w="817"/>
        <w:gridCol w:w="3544"/>
        <w:gridCol w:w="2817"/>
        <w:gridCol w:w="2393"/>
      </w:tblGrid>
      <w:tr w:rsidR="007F2C8E" w:rsidRPr="005D295E" w:rsidTr="005D295E">
        <w:tc>
          <w:tcPr>
            <w:tcW w:w="817" w:type="dxa"/>
          </w:tcPr>
          <w:p w:rsidR="007F2C8E" w:rsidRPr="005D295E" w:rsidRDefault="007F2C8E" w:rsidP="007F2C8E">
            <w:pPr>
              <w:rPr>
                <w:sz w:val="22"/>
              </w:rPr>
            </w:pPr>
            <w:r w:rsidRPr="005D295E">
              <w:rPr>
                <w:sz w:val="22"/>
              </w:rPr>
              <w:t>№ пп</w:t>
            </w:r>
          </w:p>
        </w:tc>
        <w:tc>
          <w:tcPr>
            <w:tcW w:w="3544" w:type="dxa"/>
          </w:tcPr>
          <w:p w:rsidR="007F2C8E" w:rsidRPr="005D295E" w:rsidRDefault="007F2C8E" w:rsidP="007F2C8E">
            <w:pPr>
              <w:rPr>
                <w:sz w:val="22"/>
              </w:rPr>
            </w:pPr>
            <w:r w:rsidRPr="005D295E">
              <w:rPr>
                <w:sz w:val="22"/>
              </w:rPr>
              <w:t>Наименование продукта инновационного проекта (программы)</w:t>
            </w:r>
          </w:p>
        </w:tc>
        <w:tc>
          <w:tcPr>
            <w:tcW w:w="2817" w:type="dxa"/>
          </w:tcPr>
          <w:p w:rsidR="007F2C8E" w:rsidRPr="005D295E" w:rsidRDefault="007F2C8E" w:rsidP="007F2C8E">
            <w:pPr>
              <w:rPr>
                <w:sz w:val="22"/>
              </w:rPr>
            </w:pPr>
            <w:r w:rsidRPr="005D295E">
              <w:rPr>
                <w:sz w:val="22"/>
              </w:rPr>
              <w:t>Сведения об использовании продукта инновационного проекта (программы)</w:t>
            </w:r>
          </w:p>
        </w:tc>
        <w:tc>
          <w:tcPr>
            <w:tcW w:w="2393" w:type="dxa"/>
          </w:tcPr>
          <w:p w:rsidR="007F2C8E" w:rsidRPr="005D295E" w:rsidRDefault="007F2C8E" w:rsidP="007F2C8E">
            <w:pPr>
              <w:rPr>
                <w:sz w:val="22"/>
              </w:rPr>
            </w:pPr>
            <w:r w:rsidRPr="005D295E">
              <w:rPr>
                <w:sz w:val="22"/>
              </w:rPr>
              <w:t>Примечания</w:t>
            </w:r>
          </w:p>
        </w:tc>
      </w:tr>
      <w:tr w:rsidR="007F2C8E" w:rsidRPr="007F2C8E" w:rsidTr="005D295E">
        <w:tc>
          <w:tcPr>
            <w:tcW w:w="817" w:type="dxa"/>
          </w:tcPr>
          <w:p w:rsidR="007F2C8E" w:rsidRPr="007F2C8E" w:rsidRDefault="00A04DD5" w:rsidP="007F2C8E">
            <w:r>
              <w:t>1</w:t>
            </w:r>
          </w:p>
        </w:tc>
        <w:tc>
          <w:tcPr>
            <w:tcW w:w="3544" w:type="dxa"/>
          </w:tcPr>
          <w:p w:rsidR="007F2C8E" w:rsidRPr="007F2C8E" w:rsidRDefault="00A04DD5" w:rsidP="007F2C8E">
            <w:r>
              <w:t>Разработан  дистанционный курс и тестовые задания, в том числе на уровне СОО на базовом и углубленном уровнях</w:t>
            </w:r>
          </w:p>
        </w:tc>
        <w:tc>
          <w:tcPr>
            <w:tcW w:w="2817" w:type="dxa"/>
          </w:tcPr>
          <w:p w:rsidR="007F2C8E" w:rsidRPr="007F2C8E" w:rsidRDefault="00A04DD5" w:rsidP="007F2C8E">
            <w:r>
              <w:t xml:space="preserve">Используется </w:t>
            </w:r>
            <w:r w:rsidR="007277B0">
              <w:t>в образовательном процессе</w:t>
            </w:r>
            <w:r w:rsidR="00BE666D">
              <w:t xml:space="preserve"> в 7-11х классах</w:t>
            </w:r>
            <w:r w:rsidR="007277B0">
              <w:t>.</w:t>
            </w:r>
            <w:r w:rsidR="00BE666D">
              <w:t xml:space="preserve"> </w:t>
            </w:r>
          </w:p>
        </w:tc>
        <w:tc>
          <w:tcPr>
            <w:tcW w:w="2393" w:type="dxa"/>
          </w:tcPr>
          <w:p w:rsidR="007F2C8E" w:rsidRPr="007F2C8E" w:rsidRDefault="00BE666D" w:rsidP="007F2C8E">
            <w:r>
              <w:t>В 2020/2021 уч. г. был разработан курс и начата его апробация.</w:t>
            </w:r>
          </w:p>
        </w:tc>
      </w:tr>
      <w:tr w:rsidR="00BE666D" w:rsidRPr="007F2C8E" w:rsidTr="005D295E">
        <w:tc>
          <w:tcPr>
            <w:tcW w:w="817" w:type="dxa"/>
          </w:tcPr>
          <w:p w:rsidR="00BE666D" w:rsidRDefault="00BE666D" w:rsidP="007F2C8E">
            <w:r>
              <w:t>2</w:t>
            </w:r>
          </w:p>
        </w:tc>
        <w:tc>
          <w:tcPr>
            <w:tcW w:w="3544" w:type="dxa"/>
          </w:tcPr>
          <w:p w:rsidR="00BE666D" w:rsidRDefault="00BE666D" w:rsidP="007F2C8E">
            <w:r>
              <w:t>Разработка и корректировка нормативных документов</w:t>
            </w:r>
          </w:p>
        </w:tc>
        <w:tc>
          <w:tcPr>
            <w:tcW w:w="2817" w:type="dxa"/>
          </w:tcPr>
          <w:p w:rsidR="00BE666D" w:rsidRDefault="00BE666D" w:rsidP="007F2C8E">
            <w:r>
              <w:t>Разработан приказ о работе РИП, положение об индивидуальном проекте, договоры о сетевом взаимодействии, проект положения о сетевом взаимодействии</w:t>
            </w:r>
          </w:p>
        </w:tc>
        <w:tc>
          <w:tcPr>
            <w:tcW w:w="2393" w:type="dxa"/>
          </w:tcPr>
          <w:p w:rsidR="00BE666D" w:rsidRDefault="00BE666D" w:rsidP="007F2C8E"/>
        </w:tc>
      </w:tr>
    </w:tbl>
    <w:p w:rsidR="007F2C8E" w:rsidRDefault="007F2C8E" w:rsidP="007F2C8E">
      <w:pPr>
        <w:rPr>
          <w:b/>
        </w:rPr>
      </w:pPr>
    </w:p>
    <w:p w:rsidR="00BE666D" w:rsidRDefault="007D5569" w:rsidP="007D5569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Аналитическая часть</w:t>
      </w:r>
    </w:p>
    <w:p w:rsidR="007D5569" w:rsidRDefault="007D5569" w:rsidP="007D5569">
      <w:pPr>
        <w:pStyle w:val="a3"/>
        <w:jc w:val="both"/>
        <w:rPr>
          <w:b/>
        </w:rPr>
      </w:pPr>
    </w:p>
    <w:p w:rsidR="007D5569" w:rsidRPr="005B0EED" w:rsidRDefault="007D5569" w:rsidP="00B633B2">
      <w:pPr>
        <w:pStyle w:val="a3"/>
        <w:numPr>
          <w:ilvl w:val="0"/>
          <w:numId w:val="2"/>
        </w:numPr>
        <w:ind w:left="0" w:firstLine="709"/>
        <w:jc w:val="both"/>
        <w:rPr>
          <w:b/>
          <w:i/>
        </w:rPr>
      </w:pPr>
      <w:r w:rsidRPr="005B0EED">
        <w:rPr>
          <w:b/>
          <w:i/>
        </w:rPr>
        <w:t>Описание соответствия заявки на признание образовательной организации региональной инновационной площадкой и полученных результатов (в целом по инновационному проекту (программе) и реализованному этапу</w:t>
      </w:r>
      <w:r w:rsidR="00AC011E">
        <w:rPr>
          <w:b/>
          <w:i/>
        </w:rPr>
        <w:t>)</w:t>
      </w:r>
      <w:r w:rsidRPr="005B0EED">
        <w:rPr>
          <w:b/>
          <w:i/>
        </w:rPr>
        <w:t>.</w:t>
      </w:r>
    </w:p>
    <w:p w:rsidR="00B633B2" w:rsidRDefault="00B633B2" w:rsidP="00B633B2">
      <w:pPr>
        <w:pStyle w:val="a3"/>
        <w:ind w:left="0" w:firstLine="709"/>
        <w:jc w:val="both"/>
      </w:pPr>
    </w:p>
    <w:p w:rsidR="00B633B2" w:rsidRDefault="00B633B2" w:rsidP="00B633B2">
      <w:pPr>
        <w:pStyle w:val="a3"/>
        <w:ind w:left="0" w:firstLine="709"/>
        <w:jc w:val="both"/>
        <w:rPr>
          <w:iCs/>
        </w:rPr>
      </w:pPr>
      <w:r w:rsidRPr="003B3989">
        <w:t xml:space="preserve">В соответствии с Концепцией профильного обучения в старших классах предусматривается профильное обучение, которое ориентировано на индивидуализацию обучения и социализацию обучающихся.  Общественный запрос связан с тем, что образование должно стать не только более индивидуализированным, но и эффективным. </w:t>
      </w:r>
      <w:r w:rsidRPr="003B3989">
        <w:lastRenderedPageBreak/>
        <w:t>Многолетняя практика доказывает, что уже в подростковом возрасте учащимся  должны быть созданы условия для реализации своих интересов, способностей и дальнейших (послешкольных) жизненных планов. Пр</w:t>
      </w:r>
      <w:r w:rsidRPr="003B3989">
        <w:rPr>
          <w:iCs/>
        </w:rPr>
        <w:t xml:space="preserve">офильное обучение, в соответствии с Концепцией, </w:t>
      </w:r>
      <w:r w:rsidRPr="003B3989">
        <w:t xml:space="preserve"> </w:t>
      </w:r>
      <w:r w:rsidRPr="003B3989">
        <w:rPr>
          <w:iCs/>
        </w:rPr>
        <w:t>позволяет обеспечить углубленное изучение отдельных предметов, создать условия для дифференциации содержания, расширяет возможности подготовки к освоению программ высшего образования. Дистанционные технологии, занимающие в современном информационном лидирующее положение,  существенно расширяют возможности выстраивания индивидуальной образовательной траектории не только на уровне среднего образования (профильного обучения), но и основного (предпрофильная подготовка).</w:t>
      </w:r>
    </w:p>
    <w:p w:rsidR="00B633B2" w:rsidRDefault="00B633B2" w:rsidP="00B633B2">
      <w:pPr>
        <w:pStyle w:val="a3"/>
        <w:ind w:left="0" w:firstLine="709"/>
        <w:jc w:val="both"/>
      </w:pPr>
      <w:r>
        <w:rPr>
          <w:iCs/>
        </w:rPr>
        <w:t>Предполагал</w:t>
      </w:r>
      <w:r w:rsidR="008903C6">
        <w:rPr>
          <w:iCs/>
        </w:rPr>
        <w:t>о</w:t>
      </w:r>
      <w:r>
        <w:rPr>
          <w:iCs/>
        </w:rPr>
        <w:t xml:space="preserve">сь, что </w:t>
      </w:r>
      <w:r w:rsidRPr="003B3989">
        <w:t>инновационный проект, направленный на создание и апробацию системы дистанционного сопровождения учебного предмета информатика (информатика и ИКТ)</w:t>
      </w:r>
      <w:r>
        <w:t xml:space="preserve">, </w:t>
      </w:r>
      <w:r w:rsidRPr="003B3989">
        <w:t xml:space="preserve"> позволит индивидуализировать обучение, расширит возможности профилизации и предпрофильной подготовки обучающихся</w:t>
      </w:r>
      <w:r>
        <w:t xml:space="preserve">. </w:t>
      </w:r>
    </w:p>
    <w:p w:rsidR="00B633B2" w:rsidRDefault="00B633B2" w:rsidP="00B633B2">
      <w:pPr>
        <w:pStyle w:val="a3"/>
        <w:ind w:left="0" w:firstLine="709"/>
        <w:jc w:val="both"/>
      </w:pPr>
      <w:r>
        <w:t xml:space="preserve">В результате первого года реализации проекта учитель информатики не только разработал в соответствии с заявкой дистанционный курс по поддержке предмета "Информатика" ("Информатика и ИКТ") на платформе </w:t>
      </w:r>
      <w:r>
        <w:rPr>
          <w:lang w:val="en-US"/>
        </w:rPr>
        <w:t>Stepik</w:t>
      </w:r>
      <w:r>
        <w:t xml:space="preserve">, но и расширил возможности дистанционного сопровождения предмета, используя платформу </w:t>
      </w:r>
      <w:r>
        <w:rPr>
          <w:lang w:val="en-US"/>
        </w:rPr>
        <w:t>Discor</w:t>
      </w:r>
      <w:r w:rsidR="00F81ABE">
        <w:rPr>
          <w:lang w:val="en-US"/>
        </w:rPr>
        <w:t>d</w:t>
      </w:r>
      <w:r w:rsidR="00F81ABE" w:rsidRPr="00F81ABE">
        <w:t xml:space="preserve"> </w:t>
      </w:r>
      <w:r w:rsidR="00F81ABE">
        <w:t xml:space="preserve">для информационной поддержки. Апробирована система дистанционного ведения не только уроков информатики, но и кружка. </w:t>
      </w:r>
    </w:p>
    <w:p w:rsidR="00F81ABE" w:rsidRDefault="00F81ABE" w:rsidP="00B633B2">
      <w:pPr>
        <w:pStyle w:val="a3"/>
        <w:ind w:left="0" w:firstLine="709"/>
        <w:jc w:val="both"/>
      </w:pPr>
      <w:r>
        <w:t xml:space="preserve">Предполагается, что в течение следующего учебного года пройдет полная апробация курса, будут выявлены слабые места и предложены пути их решения, кроме того, опыт одновременно будет транслироваться заинтересованным образовательным организациям.  </w:t>
      </w:r>
    </w:p>
    <w:p w:rsidR="00F81ABE" w:rsidRDefault="00F81ABE" w:rsidP="00B633B2">
      <w:pPr>
        <w:pStyle w:val="a3"/>
        <w:ind w:left="0" w:firstLine="709"/>
        <w:jc w:val="both"/>
      </w:pPr>
      <w:r>
        <w:t xml:space="preserve">Результатом первого этапа также является разработка нормативных документов. Создан приказ о работе инновационной площадки, обозначен состав участников рабочей группы. Положение об индивидуальном проекте в 10 классе предусматривает особенности инженерных проектов. Разработаны критерии мониторинга проектной деятельности. </w:t>
      </w:r>
    </w:p>
    <w:p w:rsidR="00F81ABE" w:rsidRDefault="00F81ABE" w:rsidP="00B633B2">
      <w:pPr>
        <w:pStyle w:val="a3"/>
        <w:ind w:left="0" w:firstLine="709"/>
        <w:jc w:val="both"/>
      </w:pPr>
      <w:r>
        <w:t xml:space="preserve">Увеличилась </w:t>
      </w:r>
      <w:r w:rsidR="000F18BA">
        <w:t xml:space="preserve">не только </w:t>
      </w:r>
      <w:r>
        <w:t>доля участников различных конкурсов</w:t>
      </w:r>
      <w:r w:rsidR="000F18BA">
        <w:t>, но и расширился спектр выбираемых учащимися мероприятий</w:t>
      </w:r>
      <w:r w:rsidR="009F3A63">
        <w:t xml:space="preserve"> (диаграммы представлены ниже)</w:t>
      </w:r>
      <w:r>
        <w:t>.</w:t>
      </w:r>
    </w:p>
    <w:p w:rsidR="009F3A63" w:rsidRPr="00F81ABE" w:rsidRDefault="009F3A63" w:rsidP="00B633B2">
      <w:pPr>
        <w:pStyle w:val="a3"/>
        <w:ind w:left="0" w:firstLine="709"/>
        <w:jc w:val="both"/>
      </w:pPr>
      <w:r>
        <w:t>Учитель информатики Дубровин Д.Н. принял участие во всероссийском круглом столе по персонализации образования.</w:t>
      </w:r>
    </w:p>
    <w:p w:rsidR="007D5569" w:rsidRDefault="007D5569" w:rsidP="007D5569">
      <w:pPr>
        <w:jc w:val="both"/>
      </w:pPr>
    </w:p>
    <w:p w:rsidR="007D5569" w:rsidRPr="003014D6" w:rsidRDefault="007D5569" w:rsidP="00F81ABE">
      <w:pPr>
        <w:pStyle w:val="a3"/>
        <w:numPr>
          <w:ilvl w:val="0"/>
          <w:numId w:val="2"/>
        </w:numPr>
        <w:ind w:left="0" w:firstLine="709"/>
        <w:jc w:val="both"/>
        <w:rPr>
          <w:b/>
          <w:i/>
        </w:rPr>
      </w:pPr>
      <w:r w:rsidRPr="003014D6">
        <w:rPr>
          <w:b/>
          <w:i/>
        </w:rPr>
        <w:t>Рекомендации по использованию полученных продуктов инновационного проекта (программы) с описанием возможных рисков и ограничений.</w:t>
      </w:r>
    </w:p>
    <w:p w:rsidR="005B0EED" w:rsidRPr="003014D6" w:rsidRDefault="003014D6" w:rsidP="003014D6">
      <w:pPr>
        <w:pStyle w:val="a3"/>
        <w:ind w:left="0" w:firstLine="709"/>
        <w:jc w:val="both"/>
      </w:pPr>
      <w:r w:rsidRPr="003014D6">
        <w:t xml:space="preserve">Курс апробирован и может использоваться в работе. Для доступа к курсу учащимся достаточно иметь компьютер или иной гаджет, позволяющдий работать с платформами </w:t>
      </w:r>
      <w:r w:rsidRPr="003014D6">
        <w:rPr>
          <w:lang w:val="en-US"/>
        </w:rPr>
        <w:t>stepik</w:t>
      </w:r>
      <w:r w:rsidRPr="003014D6">
        <w:t xml:space="preserve">, </w:t>
      </w:r>
      <w:r w:rsidRPr="003014D6">
        <w:rPr>
          <w:lang w:val="en-US"/>
        </w:rPr>
        <w:t>discord</w:t>
      </w:r>
      <w:r w:rsidRPr="003014D6">
        <w:t>. Ограничения и риски связаны с самими платформами для учителя, так как могут быть изменены параметры бесплатного доступа в сторону  уменьшения возможностей.</w:t>
      </w:r>
    </w:p>
    <w:p w:rsidR="007D5569" w:rsidRPr="005B7ED7" w:rsidRDefault="007D5569" w:rsidP="007D5569">
      <w:pPr>
        <w:jc w:val="both"/>
        <w:rPr>
          <w:color w:val="FF0000"/>
        </w:rPr>
      </w:pPr>
    </w:p>
    <w:p w:rsidR="007D5569" w:rsidRPr="003014D6" w:rsidRDefault="007D5569" w:rsidP="007D5569">
      <w:pPr>
        <w:pStyle w:val="a3"/>
        <w:numPr>
          <w:ilvl w:val="0"/>
          <w:numId w:val="2"/>
        </w:numPr>
        <w:jc w:val="both"/>
        <w:rPr>
          <w:b/>
          <w:i/>
        </w:rPr>
      </w:pPr>
      <w:r w:rsidRPr="003014D6">
        <w:rPr>
          <w:b/>
          <w:i/>
        </w:rPr>
        <w:t>Достигнутые результаты (указать, если есть, незапланированные результаты).</w:t>
      </w:r>
    </w:p>
    <w:p w:rsidR="005F2B6C" w:rsidRDefault="003014D6" w:rsidP="003014D6">
      <w:pPr>
        <w:pStyle w:val="a3"/>
        <w:ind w:left="0" w:firstLine="709"/>
        <w:jc w:val="both"/>
      </w:pPr>
      <w:r w:rsidRPr="003014D6">
        <w:t xml:space="preserve">Кроме запланированных результатов (разработка курса для 7-11-х классов), повышения мотивации к изучению информатики, расширения спектра конкурсных мероприятий, увеличения доли учащихся, принимающих участие в различных мероприятиях технической направленности, </w:t>
      </w:r>
      <w:r w:rsidR="007117CF">
        <w:t>у</w:t>
      </w:r>
      <w:r w:rsidR="008903C6">
        <w:t>величилось количество организаций, заключающих договор о сетевом взаимодействии</w:t>
      </w:r>
      <w:r w:rsidR="007117CF">
        <w:t xml:space="preserve">, а также договоры и соглашения по теме инновационного проекта. Так, к концу первого года апробации на 2021/2022 учебный год заключены договоры с двумя организациями о сетевом взаимодействии, расширяющие возможности предмета «Информатика» через организацию изучения модулей, не входящих в курс предмета «Информатика» и организацию проектной деятельности для </w:t>
      </w:r>
      <w:r w:rsidR="007117CF">
        <w:lastRenderedPageBreak/>
        <w:t xml:space="preserve">старшеклассников. Заключен договор о научном сопровождении цифровизации индивидуального проекта с УрГПУ. В июне 2021 года прошли обучение 10 педагогов школы, планирующие в 2021/2022 учебном году проектную деятельность с учащимися 10-х классов (учителя информатики, математики, физики, биологии, истории) в рамках предмета «Индивидуальный проект». </w:t>
      </w:r>
      <w:r w:rsidR="00C1749C">
        <w:t>Соглашение о сотрудничестве с</w:t>
      </w:r>
      <w:r w:rsidR="008903C6">
        <w:t xml:space="preserve"> </w:t>
      </w:r>
      <w:r w:rsidR="007117CF">
        <w:t>Санкт-Петербургски</w:t>
      </w:r>
      <w:r w:rsidR="00C1749C">
        <w:t>м</w:t>
      </w:r>
      <w:r w:rsidR="007117CF">
        <w:t xml:space="preserve"> фонд</w:t>
      </w:r>
      <w:r w:rsidR="00C1749C">
        <w:t>ом</w:t>
      </w:r>
      <w:r w:rsidR="007117CF">
        <w:t xml:space="preserve"> содействия изучения программировани</w:t>
      </w:r>
      <w:r w:rsidR="00C1749C">
        <w:t>ю продлено на следующий учебный год.</w:t>
      </w:r>
    </w:p>
    <w:p w:rsidR="00C1749C" w:rsidRDefault="00C1749C" w:rsidP="003014D6">
      <w:pPr>
        <w:pStyle w:val="a3"/>
        <w:ind w:left="0" w:firstLine="709"/>
        <w:jc w:val="both"/>
      </w:pPr>
      <w:r w:rsidRPr="00C1749C">
        <w:rPr>
          <w:noProof/>
          <w:lang w:eastAsia="ru-RU"/>
        </w:rPr>
        <w:drawing>
          <wp:inline distT="0" distB="0" distL="0" distR="0">
            <wp:extent cx="5838825" cy="2743200"/>
            <wp:effectExtent l="19050" t="0" r="9525" b="0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939FE" w:rsidRPr="003014D6" w:rsidRDefault="003939FE" w:rsidP="003014D6">
      <w:pPr>
        <w:pStyle w:val="a3"/>
        <w:ind w:left="0" w:firstLine="709"/>
        <w:jc w:val="both"/>
      </w:pPr>
      <w:r>
        <w:t>Кроме того, благодаря реализации проекта сформированы наставнические пары, доля участия в которых составляет 10% от общего числа обучающихся. Наставничество реализуется по следующим моделям: «учитель – ученик», «студент – ученик», «ученик – ученик».</w:t>
      </w:r>
    </w:p>
    <w:p w:rsidR="007D5569" w:rsidRPr="005B0EED" w:rsidRDefault="007D5569" w:rsidP="007D5569">
      <w:pPr>
        <w:pStyle w:val="a3"/>
        <w:rPr>
          <w:b/>
          <w:i/>
          <w:color w:val="FF0000"/>
        </w:rPr>
      </w:pPr>
    </w:p>
    <w:p w:rsidR="007D5569" w:rsidRPr="005B0EED" w:rsidRDefault="007D5569" w:rsidP="007D5569">
      <w:pPr>
        <w:pStyle w:val="a3"/>
        <w:numPr>
          <w:ilvl w:val="0"/>
          <w:numId w:val="2"/>
        </w:numPr>
        <w:jc w:val="both"/>
        <w:rPr>
          <w:b/>
          <w:i/>
        </w:rPr>
      </w:pPr>
      <w:r w:rsidRPr="005B0EED">
        <w:rPr>
          <w:b/>
          <w:i/>
        </w:rPr>
        <w:t>Описание методов и критериев мониторинга качества инновационного проекта (программы). Результаты самооценки.</w:t>
      </w:r>
    </w:p>
    <w:p w:rsidR="00715BD0" w:rsidRPr="00837EC4" w:rsidRDefault="00715BD0" w:rsidP="00715BD0">
      <w:pPr>
        <w:pStyle w:val="a3"/>
      </w:pPr>
    </w:p>
    <w:p w:rsidR="00A16B22" w:rsidRPr="00A16B22" w:rsidRDefault="00715BD0" w:rsidP="00A16B22">
      <w:pPr>
        <w:shd w:val="clear" w:color="auto" w:fill="FFFFFF"/>
        <w:jc w:val="left"/>
        <w:rPr>
          <w:color w:val="000000"/>
        </w:rPr>
      </w:pPr>
      <w:r w:rsidRPr="00837EC4">
        <w:t>Успеваемость по предмет</w:t>
      </w:r>
      <w:r w:rsidR="00837EC4" w:rsidRPr="00837EC4">
        <w:t>ам "Информатика" и "Информатика и ИКТ" – 100%.</w:t>
      </w:r>
      <w:r w:rsidRPr="00837EC4">
        <w:t xml:space="preserve"> </w:t>
      </w:r>
      <w:r w:rsidR="00A16B22">
        <w:rPr>
          <w:noProof/>
          <w:lang w:eastAsia="ru-RU"/>
        </w:rPr>
        <w:drawing>
          <wp:inline distT="0" distB="0" distL="0" distR="0">
            <wp:extent cx="6074797" cy="2743200"/>
            <wp:effectExtent l="0" t="0" r="2159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A16B22">
        <w:rPr>
          <w:rFonts w:ascii="Arial" w:hAnsi="Arial" w:cs="Arial"/>
          <w:color w:val="000000"/>
          <w:sz w:val="23"/>
          <w:szCs w:val="23"/>
        </w:rPr>
        <w:t xml:space="preserve"> </w:t>
      </w:r>
      <w:r w:rsidR="00A16B22">
        <w:rPr>
          <w:rFonts w:ascii="Arial" w:hAnsi="Arial" w:cs="Arial"/>
          <w:color w:val="000000"/>
          <w:sz w:val="23"/>
          <w:szCs w:val="23"/>
        </w:rPr>
        <w:tab/>
      </w:r>
      <w:r w:rsidR="00A16B22" w:rsidRPr="00A16B22">
        <w:rPr>
          <w:color w:val="000000"/>
        </w:rPr>
        <w:t>Количество человек, сдававших ЕГЭ в 2020 году - 19; в 2021 году - 20.</w:t>
      </w:r>
    </w:p>
    <w:p w:rsidR="00DB7D67" w:rsidRDefault="00A16B22" w:rsidP="00A16B22">
      <w:pPr>
        <w:widowControl w:val="0"/>
        <w:autoSpaceDE w:val="0"/>
        <w:autoSpaceDN w:val="0"/>
        <w:ind w:firstLine="709"/>
        <w:jc w:val="both"/>
      </w:pPr>
      <w:r w:rsidRPr="003B3989">
        <w:t xml:space="preserve"> </w:t>
      </w:r>
      <w:r w:rsidR="00715BD0" w:rsidRPr="003B3989">
        <w:t>Доля обучающихся, смотивированных на обучение на продвинутом уровне с учетом индивидуальных потребностей</w:t>
      </w:r>
      <w:r w:rsidR="00715BD0">
        <w:t>, составляет не менее 50% на уровне СОО</w:t>
      </w:r>
      <w:r w:rsidR="00715BD0" w:rsidRPr="003B3989">
        <w:t>.</w:t>
      </w:r>
      <w:r w:rsidR="00715BD0">
        <w:t xml:space="preserve"> В школе организуется профильное обучение в 10-11-х классах. По итогам анкетирования обучающихся и родителей выбраны технологический (углубленное изучение </w:t>
      </w:r>
      <w:r w:rsidR="00715BD0">
        <w:lastRenderedPageBreak/>
        <w:t xml:space="preserve">информатики, математики, физики) и универсальный (углубленное изучение математики и русского языка) профили. </w:t>
      </w:r>
      <w:r w:rsidR="00DB7D67">
        <w:t>Таким образом, в школе, начиная с сентября 2020 г. один из профилей – технологический.</w:t>
      </w:r>
    </w:p>
    <w:p w:rsidR="00715BD0" w:rsidRDefault="00715BD0" w:rsidP="00A16B22">
      <w:pPr>
        <w:widowControl w:val="0"/>
        <w:autoSpaceDE w:val="0"/>
        <w:autoSpaceDN w:val="0"/>
        <w:ind w:firstLine="709"/>
        <w:jc w:val="both"/>
      </w:pPr>
      <w:r w:rsidRPr="003B3989">
        <w:t>Расширение спектра участия обучающихся в различных конкурсах технической направленности.</w:t>
      </w:r>
    </w:p>
    <w:p w:rsidR="00A648CA" w:rsidRDefault="00A648CA" w:rsidP="00A648CA">
      <w:pPr>
        <w:pStyle w:val="a3"/>
        <w:widowControl w:val="0"/>
        <w:tabs>
          <w:tab w:val="left" w:pos="1334"/>
        </w:tabs>
        <w:autoSpaceDE w:val="0"/>
        <w:autoSpaceDN w:val="0"/>
        <w:ind w:left="709"/>
        <w:contextualSpacing w:val="0"/>
        <w:jc w:val="both"/>
        <w:rPr>
          <w:b/>
          <w:i/>
        </w:rPr>
      </w:pPr>
      <w:r>
        <w:rPr>
          <w:b/>
          <w:i/>
        </w:rPr>
        <w:t>До начала проекта:</w:t>
      </w:r>
    </w:p>
    <w:p w:rsidR="00A648CA" w:rsidRDefault="00A648CA" w:rsidP="00A648CA">
      <w:pPr>
        <w:pStyle w:val="a3"/>
        <w:widowControl w:val="0"/>
        <w:tabs>
          <w:tab w:val="left" w:pos="1334"/>
        </w:tabs>
        <w:autoSpaceDE w:val="0"/>
        <w:autoSpaceDN w:val="0"/>
        <w:ind w:left="709"/>
        <w:contextualSpacing w:val="0"/>
        <w:jc w:val="both"/>
        <w:rPr>
          <w:b/>
          <w:i/>
        </w:rPr>
      </w:pPr>
      <w:r>
        <w:rPr>
          <w:noProof/>
          <w:lang w:eastAsia="ru-RU"/>
        </w:rPr>
        <w:drawing>
          <wp:inline distT="0" distB="0" distL="0" distR="0">
            <wp:extent cx="4508389" cy="2250219"/>
            <wp:effectExtent l="0" t="0" r="26035" b="1714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B7D67" w:rsidRDefault="00DB7D67" w:rsidP="00A648CA">
      <w:pPr>
        <w:pStyle w:val="a3"/>
        <w:widowControl w:val="0"/>
        <w:tabs>
          <w:tab w:val="left" w:pos="1334"/>
        </w:tabs>
        <w:autoSpaceDE w:val="0"/>
        <w:autoSpaceDN w:val="0"/>
        <w:ind w:left="709"/>
        <w:contextualSpacing w:val="0"/>
        <w:jc w:val="both"/>
        <w:rPr>
          <w:b/>
          <w:i/>
        </w:rPr>
      </w:pPr>
    </w:p>
    <w:p w:rsidR="00A648CA" w:rsidRPr="00A648CA" w:rsidRDefault="00A648CA" w:rsidP="00A648CA">
      <w:pPr>
        <w:pStyle w:val="a3"/>
        <w:widowControl w:val="0"/>
        <w:tabs>
          <w:tab w:val="left" w:pos="1334"/>
        </w:tabs>
        <w:autoSpaceDE w:val="0"/>
        <w:autoSpaceDN w:val="0"/>
        <w:ind w:left="709"/>
        <w:contextualSpacing w:val="0"/>
        <w:jc w:val="both"/>
        <w:rPr>
          <w:b/>
          <w:i/>
        </w:rPr>
      </w:pPr>
      <w:r>
        <w:rPr>
          <w:b/>
          <w:i/>
        </w:rPr>
        <w:t>Первый год реализации проекта:</w:t>
      </w:r>
    </w:p>
    <w:p w:rsidR="005B7ED7" w:rsidRPr="003B3989" w:rsidRDefault="00A648CA" w:rsidP="005B7ED7">
      <w:pPr>
        <w:widowControl w:val="0"/>
        <w:tabs>
          <w:tab w:val="left" w:pos="1334"/>
        </w:tabs>
        <w:autoSpaceDE w:val="0"/>
        <w:autoSpaceDN w:val="0"/>
        <w:jc w:val="both"/>
      </w:pPr>
      <w:r>
        <w:rPr>
          <w:noProof/>
          <w:lang w:eastAsia="ru-RU"/>
        </w:rPr>
        <w:drawing>
          <wp:inline distT="0" distB="0" distL="0" distR="0">
            <wp:extent cx="6376946" cy="3419060"/>
            <wp:effectExtent l="0" t="0" r="24130" b="1016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37EC4" w:rsidRDefault="00837EC4" w:rsidP="00837EC4">
      <w:pPr>
        <w:widowControl w:val="0"/>
        <w:tabs>
          <w:tab w:val="left" w:pos="1334"/>
        </w:tabs>
        <w:autoSpaceDE w:val="0"/>
        <w:autoSpaceDN w:val="0"/>
        <w:ind w:left="1333"/>
        <w:jc w:val="both"/>
      </w:pPr>
    </w:p>
    <w:p w:rsidR="00C1749C" w:rsidRDefault="00715BD0" w:rsidP="00837EC4">
      <w:pPr>
        <w:widowControl w:val="0"/>
        <w:tabs>
          <w:tab w:val="left" w:pos="0"/>
        </w:tabs>
        <w:autoSpaceDE w:val="0"/>
        <w:autoSpaceDN w:val="0"/>
        <w:ind w:firstLine="709"/>
        <w:jc w:val="both"/>
      </w:pPr>
      <w:r w:rsidRPr="003B3989">
        <w:t>Увелич</w:t>
      </w:r>
      <w:r w:rsidR="00C1749C">
        <w:t>илась</w:t>
      </w:r>
      <w:r w:rsidRPr="003B3989">
        <w:t xml:space="preserve"> доли обучающихся, занятых в дополнительном образовании технической направленности</w:t>
      </w:r>
      <w:r w:rsidR="00C1749C">
        <w:t xml:space="preserve"> </w:t>
      </w:r>
      <w:r w:rsidRPr="003B3989">
        <w:t xml:space="preserve"> (кванториумы, </w:t>
      </w:r>
      <w:r w:rsidRPr="00837EC4">
        <w:rPr>
          <w:lang w:val="en-US"/>
        </w:rPr>
        <w:t>IT</w:t>
      </w:r>
      <w:r w:rsidRPr="003B3989">
        <w:t>-кубы и др.)</w:t>
      </w:r>
      <w:r w:rsidR="00C1749C">
        <w:t xml:space="preserve"> на 4,2%.</w:t>
      </w:r>
    </w:p>
    <w:p w:rsidR="00715BD0" w:rsidRDefault="00C1749C" w:rsidP="00837EC4">
      <w:pPr>
        <w:widowControl w:val="0"/>
        <w:tabs>
          <w:tab w:val="left" w:pos="0"/>
        </w:tabs>
        <w:autoSpaceDE w:val="0"/>
        <w:autoSpaceDN w:val="0"/>
        <w:ind w:firstLine="709"/>
        <w:jc w:val="both"/>
      </w:pPr>
      <w:r>
        <w:t>Также, хотя и незначительно</w:t>
      </w:r>
      <w:r w:rsidR="00715BD0" w:rsidRPr="003B3989">
        <w:t xml:space="preserve">, </w:t>
      </w:r>
      <w:r>
        <w:t xml:space="preserve">увеличилась </w:t>
      </w:r>
      <w:r w:rsidR="00715BD0" w:rsidRPr="003B3989">
        <w:t>доля обучающихся, участвующих в отборочных меро</w:t>
      </w:r>
      <w:r w:rsidR="003B5B88">
        <w:t>приятиях «Сириус», олимпиада НТ</w:t>
      </w:r>
      <w:r w:rsidR="00B441DD">
        <w:t>И</w:t>
      </w:r>
      <w:r>
        <w:t>. Учащиеся стали участвовать в мероприятиях, организованных сторнонними организациями по подготовке к участию в данных программах. Количество учеников повысилось с 1 до 4. Основная проблема заключается в том, что смотивированные учащиеся на старшей ступени образования (9-11 классы) переходят в специапизированные учебные заведения – лицеи, ресурсные центры и СУНЦ УрФУ.</w:t>
      </w:r>
    </w:p>
    <w:p w:rsidR="00B441DD" w:rsidRPr="003B3989" w:rsidRDefault="00B441DD" w:rsidP="00837EC4">
      <w:pPr>
        <w:widowControl w:val="0"/>
        <w:tabs>
          <w:tab w:val="left" w:pos="-567"/>
        </w:tabs>
        <w:autoSpaceDE w:val="0"/>
        <w:autoSpaceDN w:val="0"/>
        <w:ind w:left="-567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6313336" cy="2743200"/>
            <wp:effectExtent l="0" t="0" r="1143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37EC4" w:rsidRDefault="00837EC4" w:rsidP="00837EC4">
      <w:pPr>
        <w:widowControl w:val="0"/>
        <w:tabs>
          <w:tab w:val="left" w:pos="1334"/>
        </w:tabs>
        <w:autoSpaceDE w:val="0"/>
        <w:autoSpaceDN w:val="0"/>
        <w:jc w:val="both"/>
      </w:pPr>
      <w:r>
        <w:tab/>
      </w:r>
    </w:p>
    <w:p w:rsidR="000A227E" w:rsidRDefault="003939FE" w:rsidP="003939FE">
      <w:pPr>
        <w:widowControl w:val="0"/>
        <w:tabs>
          <w:tab w:val="left" w:pos="709"/>
        </w:tabs>
        <w:autoSpaceDE w:val="0"/>
        <w:autoSpaceDN w:val="0"/>
        <w:jc w:val="both"/>
      </w:pPr>
      <w:r>
        <w:tab/>
      </w:r>
      <w:r w:rsidR="000A227E">
        <w:t xml:space="preserve">Мониторинг проектной деятельности (по предмету "Индивидуальный проект" в 10 технологическом классе </w:t>
      </w:r>
      <w:bookmarkStart w:id="0" w:name="_GoBack"/>
      <w:bookmarkEnd w:id="0"/>
      <w:r w:rsidR="00AE0171">
        <w:t xml:space="preserve"> проекты выполнялись на базе углубленного изучения</w:t>
      </w:r>
      <w:r w:rsidR="000A227E">
        <w:t xml:space="preserve"> информатики</w:t>
      </w:r>
      <w:r w:rsidR="005B0EED">
        <w:t>, 24 чел.</w:t>
      </w:r>
      <w:r w:rsidR="000A227E">
        <w:t>):</w:t>
      </w:r>
    </w:p>
    <w:p w:rsidR="000A227E" w:rsidRDefault="000A227E" w:rsidP="00837EC4">
      <w:pPr>
        <w:widowControl w:val="0"/>
        <w:tabs>
          <w:tab w:val="left" w:pos="1334"/>
        </w:tabs>
        <w:autoSpaceDE w:val="0"/>
        <w:autoSpaceDN w:val="0"/>
        <w:jc w:val="both"/>
      </w:pPr>
    </w:p>
    <w:tbl>
      <w:tblPr>
        <w:tblW w:w="95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80"/>
        <w:gridCol w:w="1580"/>
        <w:gridCol w:w="1760"/>
      </w:tblGrid>
      <w:tr w:rsidR="000A227E" w:rsidRPr="000A227E" w:rsidTr="000A227E">
        <w:trPr>
          <w:trHeight w:val="525"/>
        </w:trPr>
        <w:tc>
          <w:tcPr>
            <w:tcW w:w="6180" w:type="dxa"/>
            <w:shd w:val="clear" w:color="auto" w:fill="auto"/>
            <w:hideMark/>
          </w:tcPr>
          <w:p w:rsidR="000A227E" w:rsidRPr="000A227E" w:rsidRDefault="000A227E" w:rsidP="000A227E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0A227E">
              <w:rPr>
                <w:rFonts w:eastAsia="Times New Roman"/>
                <w:color w:val="000000"/>
                <w:lang w:eastAsia="ru-RU"/>
              </w:rPr>
              <w:t>Мониторинг индивидуального проекта</w:t>
            </w:r>
          </w:p>
        </w:tc>
        <w:tc>
          <w:tcPr>
            <w:tcW w:w="3340" w:type="dxa"/>
            <w:gridSpan w:val="2"/>
            <w:shd w:val="clear" w:color="auto" w:fill="auto"/>
            <w:hideMark/>
          </w:tcPr>
          <w:p w:rsidR="000A227E" w:rsidRPr="000A227E" w:rsidRDefault="000A227E" w:rsidP="000A227E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A227E">
              <w:rPr>
                <w:rFonts w:eastAsia="Times New Roman"/>
                <w:color w:val="000000"/>
                <w:lang w:eastAsia="ru-RU"/>
              </w:rPr>
              <w:t>Доля уч-ся технологического 10 класса</w:t>
            </w:r>
          </w:p>
        </w:tc>
      </w:tr>
      <w:tr w:rsidR="000A227E" w:rsidRPr="000A227E" w:rsidTr="000A227E">
        <w:trPr>
          <w:trHeight w:val="600"/>
        </w:trPr>
        <w:tc>
          <w:tcPr>
            <w:tcW w:w="6180" w:type="dxa"/>
            <w:shd w:val="clear" w:color="auto" w:fill="auto"/>
            <w:hideMark/>
          </w:tcPr>
          <w:p w:rsidR="000A227E" w:rsidRPr="000A227E" w:rsidRDefault="000A227E" w:rsidP="000A227E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0A227E">
              <w:rPr>
                <w:rFonts w:eastAsia="Times New Roman"/>
                <w:color w:val="000000"/>
                <w:lang w:eastAsia="ru-RU"/>
              </w:rPr>
              <w:t>Критерии в соответствии с ФГОС</w:t>
            </w:r>
          </w:p>
        </w:tc>
        <w:tc>
          <w:tcPr>
            <w:tcW w:w="1580" w:type="dxa"/>
            <w:shd w:val="clear" w:color="auto" w:fill="auto"/>
            <w:hideMark/>
          </w:tcPr>
          <w:p w:rsidR="000A227E" w:rsidRPr="000A227E" w:rsidRDefault="000A227E" w:rsidP="000A227E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A227E">
              <w:rPr>
                <w:rFonts w:eastAsia="Times New Roman"/>
                <w:color w:val="000000"/>
                <w:lang w:eastAsia="ru-RU"/>
              </w:rPr>
              <w:t>Уровень базовый</w:t>
            </w:r>
          </w:p>
        </w:tc>
        <w:tc>
          <w:tcPr>
            <w:tcW w:w="1760" w:type="dxa"/>
            <w:shd w:val="clear" w:color="auto" w:fill="auto"/>
            <w:hideMark/>
          </w:tcPr>
          <w:p w:rsidR="000A227E" w:rsidRPr="000A227E" w:rsidRDefault="000A227E" w:rsidP="000A227E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A227E">
              <w:rPr>
                <w:rFonts w:eastAsia="Times New Roman"/>
                <w:color w:val="000000"/>
                <w:lang w:eastAsia="ru-RU"/>
              </w:rPr>
              <w:t>уровень повышенный</w:t>
            </w:r>
          </w:p>
        </w:tc>
      </w:tr>
      <w:tr w:rsidR="000A227E" w:rsidRPr="000A227E" w:rsidTr="000A227E">
        <w:trPr>
          <w:trHeight w:val="2835"/>
        </w:trPr>
        <w:tc>
          <w:tcPr>
            <w:tcW w:w="6180" w:type="dxa"/>
            <w:shd w:val="clear" w:color="auto" w:fill="auto"/>
            <w:hideMark/>
          </w:tcPr>
          <w:p w:rsidR="000A227E" w:rsidRPr="000A227E" w:rsidRDefault="000A227E" w:rsidP="000A227E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A227E">
              <w:rPr>
                <w:rFonts w:eastAsia="Times New Roman"/>
                <w:color w:val="000000"/>
                <w:lang w:eastAsia="ru-RU"/>
              </w:rPr>
              <w:t>1.Сформированность познавательных УУД в части способности к самостоятельному приобретению знаний и решению проблем, проявляющаяся в умении поставить проблему и сформулировать основной вопрос исследования, выбрать адекватные способы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макета, объекта, творческого решения и т.п</w:t>
            </w:r>
          </w:p>
        </w:tc>
        <w:tc>
          <w:tcPr>
            <w:tcW w:w="1580" w:type="dxa"/>
            <w:shd w:val="clear" w:color="auto" w:fill="auto"/>
            <w:hideMark/>
          </w:tcPr>
          <w:p w:rsidR="000A227E" w:rsidRPr="000A227E" w:rsidRDefault="000A227E" w:rsidP="000A227E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0A227E">
              <w:rPr>
                <w:rFonts w:eastAsia="Times New Roman"/>
                <w:color w:val="000000"/>
                <w:lang w:eastAsia="ru-RU"/>
              </w:rPr>
              <w:t>37,50%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0A227E" w:rsidRPr="000A227E" w:rsidRDefault="000A227E" w:rsidP="000A227E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0A227E">
              <w:rPr>
                <w:rFonts w:eastAsia="Times New Roman"/>
                <w:color w:val="000000"/>
                <w:lang w:eastAsia="ru-RU"/>
              </w:rPr>
              <w:t>62,50%</w:t>
            </w:r>
          </w:p>
        </w:tc>
      </w:tr>
      <w:tr w:rsidR="000A227E" w:rsidRPr="000A227E" w:rsidTr="000A227E">
        <w:trPr>
          <w:trHeight w:val="1305"/>
        </w:trPr>
        <w:tc>
          <w:tcPr>
            <w:tcW w:w="6180" w:type="dxa"/>
            <w:shd w:val="clear" w:color="auto" w:fill="auto"/>
            <w:hideMark/>
          </w:tcPr>
          <w:p w:rsidR="000A227E" w:rsidRPr="000A227E" w:rsidRDefault="000A227E" w:rsidP="000A227E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0A227E">
              <w:rPr>
                <w:rFonts w:eastAsia="Times New Roman"/>
                <w:color w:val="000000"/>
                <w:lang w:eastAsia="ru-RU"/>
              </w:rPr>
              <w:t>2.Сформированность предметных знаний и способов действий, 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действий.</w:t>
            </w:r>
          </w:p>
        </w:tc>
        <w:tc>
          <w:tcPr>
            <w:tcW w:w="1580" w:type="dxa"/>
            <w:shd w:val="clear" w:color="auto" w:fill="auto"/>
            <w:hideMark/>
          </w:tcPr>
          <w:p w:rsidR="000A227E" w:rsidRPr="000A227E" w:rsidRDefault="000A227E" w:rsidP="000A227E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0A227E">
              <w:rPr>
                <w:rFonts w:eastAsia="Times New Roman"/>
                <w:color w:val="000000"/>
                <w:lang w:eastAsia="ru-RU"/>
              </w:rPr>
              <w:t>37,50%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0A227E" w:rsidRPr="000A227E" w:rsidRDefault="000A227E" w:rsidP="000A227E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0A227E">
              <w:rPr>
                <w:rFonts w:eastAsia="Times New Roman"/>
                <w:color w:val="000000"/>
                <w:lang w:eastAsia="ru-RU"/>
              </w:rPr>
              <w:t>62,50%</w:t>
            </w:r>
          </w:p>
        </w:tc>
      </w:tr>
      <w:tr w:rsidR="000A227E" w:rsidRPr="000A227E" w:rsidTr="000A227E">
        <w:trPr>
          <w:trHeight w:val="1905"/>
        </w:trPr>
        <w:tc>
          <w:tcPr>
            <w:tcW w:w="6180" w:type="dxa"/>
            <w:shd w:val="clear" w:color="auto" w:fill="auto"/>
            <w:hideMark/>
          </w:tcPr>
          <w:p w:rsidR="000A227E" w:rsidRPr="000A227E" w:rsidRDefault="000A227E" w:rsidP="000A227E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A227E">
              <w:rPr>
                <w:rFonts w:eastAsia="Times New Roman"/>
                <w:color w:val="000000"/>
                <w:lang w:eastAsia="ru-RU"/>
              </w:rPr>
              <w:t>3.Сформированность регулятивных действий, проявляющаяся в умении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ситуациях.</w:t>
            </w:r>
          </w:p>
        </w:tc>
        <w:tc>
          <w:tcPr>
            <w:tcW w:w="1580" w:type="dxa"/>
            <w:shd w:val="clear" w:color="auto" w:fill="auto"/>
            <w:hideMark/>
          </w:tcPr>
          <w:p w:rsidR="000A227E" w:rsidRPr="000A227E" w:rsidRDefault="000A227E" w:rsidP="000A227E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0A227E">
              <w:rPr>
                <w:rFonts w:eastAsia="Times New Roman"/>
                <w:color w:val="000000"/>
                <w:lang w:eastAsia="ru-RU"/>
              </w:rPr>
              <w:t>25%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0A227E" w:rsidRPr="000A227E" w:rsidRDefault="000A227E" w:rsidP="000A227E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0A227E">
              <w:rPr>
                <w:rFonts w:eastAsia="Times New Roman"/>
                <w:color w:val="000000"/>
                <w:lang w:eastAsia="ru-RU"/>
              </w:rPr>
              <w:t>75%</w:t>
            </w:r>
          </w:p>
        </w:tc>
      </w:tr>
      <w:tr w:rsidR="000A227E" w:rsidRPr="000A227E" w:rsidTr="000A227E">
        <w:trPr>
          <w:trHeight w:val="1275"/>
        </w:trPr>
        <w:tc>
          <w:tcPr>
            <w:tcW w:w="6180" w:type="dxa"/>
            <w:shd w:val="clear" w:color="auto" w:fill="auto"/>
            <w:hideMark/>
          </w:tcPr>
          <w:p w:rsidR="000A227E" w:rsidRPr="000A227E" w:rsidRDefault="000A227E" w:rsidP="000A227E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A227E">
              <w:rPr>
                <w:rFonts w:eastAsia="Times New Roman"/>
                <w:color w:val="000000"/>
                <w:lang w:eastAsia="ru-RU"/>
              </w:rPr>
              <w:t>4. Сформированность коммуникативных действий, проявляющаяся в умении ясно изложить и оформить выполненную работу, представить ее результаты, аргументированно ответить на вопросы.</w:t>
            </w:r>
          </w:p>
        </w:tc>
        <w:tc>
          <w:tcPr>
            <w:tcW w:w="1580" w:type="dxa"/>
            <w:shd w:val="clear" w:color="auto" w:fill="auto"/>
            <w:hideMark/>
          </w:tcPr>
          <w:p w:rsidR="000A227E" w:rsidRPr="000A227E" w:rsidRDefault="000A227E" w:rsidP="000A227E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0A227E">
              <w:rPr>
                <w:rFonts w:eastAsia="Times New Roman"/>
                <w:color w:val="000000"/>
                <w:lang w:eastAsia="ru-RU"/>
              </w:rPr>
              <w:t>25%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0A227E" w:rsidRPr="000A227E" w:rsidRDefault="000A227E" w:rsidP="000A227E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0A227E">
              <w:rPr>
                <w:rFonts w:eastAsia="Times New Roman"/>
                <w:color w:val="000000"/>
                <w:lang w:eastAsia="ru-RU"/>
              </w:rPr>
              <w:t>75%</w:t>
            </w:r>
          </w:p>
        </w:tc>
      </w:tr>
    </w:tbl>
    <w:p w:rsidR="000A227E" w:rsidRDefault="000A227E" w:rsidP="00837EC4">
      <w:pPr>
        <w:widowControl w:val="0"/>
        <w:tabs>
          <w:tab w:val="left" w:pos="1334"/>
        </w:tabs>
        <w:autoSpaceDE w:val="0"/>
        <w:autoSpaceDN w:val="0"/>
        <w:jc w:val="both"/>
      </w:pPr>
    </w:p>
    <w:p w:rsidR="000A227E" w:rsidRDefault="000A227E" w:rsidP="00837EC4">
      <w:pPr>
        <w:widowControl w:val="0"/>
        <w:tabs>
          <w:tab w:val="left" w:pos="1334"/>
        </w:tabs>
        <w:autoSpaceDE w:val="0"/>
        <w:autoSpaceDN w:val="0"/>
        <w:jc w:val="both"/>
      </w:pPr>
      <w:r>
        <w:rPr>
          <w:noProof/>
          <w:lang w:eastAsia="ru-RU"/>
        </w:rPr>
        <w:drawing>
          <wp:inline distT="0" distB="0" distL="0" distR="0">
            <wp:extent cx="6015990" cy="2425148"/>
            <wp:effectExtent l="19050" t="0" r="2286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D5569" w:rsidRDefault="007D5569" w:rsidP="007D5569">
      <w:pPr>
        <w:pStyle w:val="a3"/>
      </w:pPr>
    </w:p>
    <w:p w:rsidR="009C1179" w:rsidRDefault="009C1179" w:rsidP="007D5569">
      <w:pPr>
        <w:pStyle w:val="a3"/>
      </w:pPr>
      <w:r>
        <w:rPr>
          <w:noProof/>
          <w:lang w:eastAsia="ru-RU"/>
        </w:rPr>
        <w:drawing>
          <wp:inline distT="0" distB="0" distL="0" distR="0">
            <wp:extent cx="4572000" cy="27432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C1179" w:rsidRDefault="009C1179" w:rsidP="007D5569">
      <w:pPr>
        <w:pStyle w:val="a3"/>
      </w:pPr>
    </w:p>
    <w:p w:rsidR="009C1179" w:rsidRDefault="009C1179" w:rsidP="009C1179">
      <w:pPr>
        <w:pStyle w:val="a3"/>
        <w:ind w:left="0"/>
      </w:pPr>
      <w:r>
        <w:rPr>
          <w:noProof/>
          <w:lang w:eastAsia="ru-RU"/>
        </w:rPr>
        <w:drawing>
          <wp:inline distT="0" distB="0" distL="0" distR="0">
            <wp:extent cx="5748793" cy="3204376"/>
            <wp:effectExtent l="0" t="0" r="23495" b="1524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E0171" w:rsidRDefault="00AE0171" w:rsidP="009C1179">
      <w:pPr>
        <w:pStyle w:val="a3"/>
        <w:ind w:left="0"/>
      </w:pPr>
    </w:p>
    <w:p w:rsidR="00AE0171" w:rsidRDefault="00AE0171" w:rsidP="009C1179">
      <w:pPr>
        <w:pStyle w:val="a3"/>
        <w:ind w:left="0"/>
      </w:pPr>
      <w:r>
        <w:rPr>
          <w:noProof/>
          <w:lang w:eastAsia="ru-RU"/>
        </w:rPr>
        <w:lastRenderedPageBreak/>
        <w:drawing>
          <wp:inline distT="0" distB="0" distL="0" distR="0">
            <wp:extent cx="4572000" cy="27432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2140C" w:rsidRDefault="00774C13" w:rsidP="009C1179">
      <w:pPr>
        <w:pStyle w:val="a3"/>
        <w:ind w:left="0"/>
      </w:pPr>
      <w:r>
        <w:rPr>
          <w:noProof/>
          <w:lang w:eastAsia="ru-RU"/>
        </w:rPr>
        <w:drawing>
          <wp:inline distT="0" distB="0" distL="0" distR="0">
            <wp:extent cx="5486400" cy="4031311"/>
            <wp:effectExtent l="0" t="0" r="19050" b="2667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97AAB" w:rsidRDefault="00C97AAB" w:rsidP="009C1179">
      <w:pPr>
        <w:pStyle w:val="a3"/>
        <w:ind w:left="0"/>
      </w:pPr>
    </w:p>
    <w:p w:rsidR="007D5569" w:rsidRDefault="007D5569" w:rsidP="007D5569">
      <w:pPr>
        <w:pStyle w:val="a3"/>
        <w:numPr>
          <w:ilvl w:val="0"/>
          <w:numId w:val="2"/>
        </w:numPr>
        <w:jc w:val="both"/>
      </w:pPr>
      <w:r w:rsidRPr="005B0EED">
        <w:rPr>
          <w:b/>
          <w:i/>
        </w:rPr>
        <w:t>Прогноз развития образовательной организации</w:t>
      </w:r>
      <w:r>
        <w:t>.</w:t>
      </w:r>
    </w:p>
    <w:p w:rsidR="00A534E2" w:rsidRDefault="00A534E2" w:rsidP="00A534E2">
      <w:pPr>
        <w:pStyle w:val="a3"/>
      </w:pPr>
    </w:p>
    <w:p w:rsidR="00A534E2" w:rsidRDefault="00A534E2" w:rsidP="00A534E2">
      <w:pPr>
        <w:pStyle w:val="a3"/>
        <w:ind w:left="0" w:firstLine="709"/>
        <w:jc w:val="both"/>
        <w:rPr>
          <w:rFonts w:eastAsia="Times New Roman"/>
          <w:bCs/>
          <w:szCs w:val="26"/>
          <w:lang w:eastAsia="ru-RU" w:bidi="ru-RU"/>
        </w:rPr>
      </w:pPr>
      <w:r>
        <w:t>В соответствии с Программой развития на 2021-2025 гг. планируется п</w:t>
      </w:r>
      <w:r w:rsidRPr="008F5739">
        <w:rPr>
          <w:rFonts w:eastAsia="Calibri"/>
          <w:szCs w:val="26"/>
        </w:rPr>
        <w:t>овышение качества образования посредством реализации модели многопрофильной школы, организации сетевого взаимодействия и наставниче</w:t>
      </w:r>
      <w:r>
        <w:rPr>
          <w:rFonts w:eastAsia="Calibri"/>
          <w:szCs w:val="26"/>
        </w:rPr>
        <w:t>ства; р</w:t>
      </w:r>
      <w:r w:rsidRPr="008F5739">
        <w:rPr>
          <w:rFonts w:eastAsia="Calibri"/>
          <w:szCs w:val="26"/>
        </w:rPr>
        <w:t>азвитие кадрового и инновационного потенциала организации</w:t>
      </w:r>
      <w:r>
        <w:rPr>
          <w:b/>
          <w:bCs/>
          <w:szCs w:val="26"/>
        </w:rPr>
        <w:t>; с</w:t>
      </w:r>
      <w:r w:rsidRPr="008F5739">
        <w:rPr>
          <w:rFonts w:eastAsia="Times New Roman"/>
          <w:bCs/>
          <w:szCs w:val="26"/>
          <w:lang w:eastAsia="ru-RU" w:bidi="ru-RU"/>
        </w:rPr>
        <w:t>оздание современной цифровой образовательной среды.</w:t>
      </w:r>
    </w:p>
    <w:p w:rsidR="00A534E2" w:rsidRDefault="00A534E2" w:rsidP="00A534E2">
      <w:pPr>
        <w:pStyle w:val="a3"/>
        <w:ind w:left="0" w:firstLine="709"/>
        <w:jc w:val="both"/>
        <w:rPr>
          <w:rFonts w:eastAsia="Times New Roman"/>
          <w:szCs w:val="26"/>
          <w:lang w:eastAsia="ru-RU"/>
        </w:rPr>
      </w:pPr>
      <w:r>
        <w:rPr>
          <w:rFonts w:eastAsia="Times New Roman"/>
          <w:bCs/>
          <w:szCs w:val="26"/>
          <w:lang w:eastAsia="ru-RU" w:bidi="ru-RU"/>
        </w:rPr>
        <w:t>Ожидается, что р</w:t>
      </w:r>
      <w:r w:rsidRPr="00970ABD">
        <w:rPr>
          <w:szCs w:val="26"/>
        </w:rPr>
        <w:t xml:space="preserve">азличными моделями наставничества </w:t>
      </w:r>
      <w:r>
        <w:rPr>
          <w:szCs w:val="26"/>
        </w:rPr>
        <w:t xml:space="preserve">будет </w:t>
      </w:r>
      <w:r w:rsidRPr="00970ABD">
        <w:rPr>
          <w:szCs w:val="26"/>
        </w:rPr>
        <w:t>охвачено не менее 10% обучающихся от общего числа учащихся школы</w:t>
      </w:r>
      <w:r>
        <w:rPr>
          <w:szCs w:val="26"/>
        </w:rPr>
        <w:t xml:space="preserve">; не менее 50% учителей школы ежегодно будут транслировать свой опыт через </w:t>
      </w:r>
      <w:r w:rsidRPr="00970ABD">
        <w:rPr>
          <w:szCs w:val="26"/>
        </w:rPr>
        <w:t xml:space="preserve"> мастер</w:t>
      </w:r>
      <w:r>
        <w:rPr>
          <w:szCs w:val="26"/>
        </w:rPr>
        <w:t>-</w:t>
      </w:r>
      <w:r w:rsidRPr="00970ABD">
        <w:rPr>
          <w:szCs w:val="26"/>
        </w:rPr>
        <w:t>классы, выступления, публикации</w:t>
      </w:r>
      <w:r>
        <w:rPr>
          <w:szCs w:val="26"/>
        </w:rPr>
        <w:t xml:space="preserve">, вебинары; </w:t>
      </w:r>
      <w:r w:rsidRPr="00970ABD">
        <w:rPr>
          <w:szCs w:val="26"/>
        </w:rPr>
        <w:t xml:space="preserve"> </w:t>
      </w:r>
      <w:r>
        <w:rPr>
          <w:szCs w:val="26"/>
        </w:rPr>
        <w:t>д</w:t>
      </w:r>
      <w:r w:rsidRPr="00970ABD">
        <w:rPr>
          <w:szCs w:val="26"/>
        </w:rPr>
        <w:t>оля обучающихся, успешно владеющих цифровыми навыками</w:t>
      </w:r>
      <w:r>
        <w:rPr>
          <w:szCs w:val="26"/>
        </w:rPr>
        <w:t>, составит</w:t>
      </w:r>
      <w:r w:rsidRPr="00970ABD">
        <w:rPr>
          <w:szCs w:val="26"/>
        </w:rPr>
        <w:t xml:space="preserve"> к 2024 г. не менее 60%</w:t>
      </w:r>
      <w:r>
        <w:rPr>
          <w:szCs w:val="26"/>
        </w:rPr>
        <w:t>; до</w:t>
      </w:r>
      <w:r w:rsidRPr="00970ABD">
        <w:rPr>
          <w:szCs w:val="26"/>
        </w:rPr>
        <w:t xml:space="preserve">ля учителей, имеющих эффективно функционирующий </w:t>
      </w:r>
      <w:r w:rsidRPr="00970ABD">
        <w:rPr>
          <w:szCs w:val="26"/>
        </w:rPr>
        <w:lastRenderedPageBreak/>
        <w:t>персональный сайт (блог или страницу) – не менее 30%</w:t>
      </w:r>
      <w:r>
        <w:rPr>
          <w:szCs w:val="26"/>
        </w:rPr>
        <w:t>; д</w:t>
      </w:r>
      <w:r w:rsidRPr="00970ABD">
        <w:rPr>
          <w:szCs w:val="26"/>
        </w:rPr>
        <w:t>оля  учителей, имеющих собственные дистанционные образовательные курсы, модули, не менее 10%</w:t>
      </w:r>
      <w:r>
        <w:rPr>
          <w:szCs w:val="26"/>
        </w:rPr>
        <w:t>; д</w:t>
      </w:r>
      <w:r w:rsidRPr="00140B4F">
        <w:rPr>
          <w:rFonts w:eastAsia="Times New Roman"/>
          <w:szCs w:val="26"/>
          <w:lang w:eastAsia="ru-RU"/>
        </w:rPr>
        <w:t>оля учащихся, охваченных профориентационными мероприятиями, не менее 80</w:t>
      </w:r>
      <w:r w:rsidR="00715BD0">
        <w:rPr>
          <w:rFonts w:eastAsia="Times New Roman"/>
          <w:szCs w:val="26"/>
          <w:lang w:eastAsia="ru-RU"/>
        </w:rPr>
        <w:t>%.</w:t>
      </w:r>
      <w:r w:rsidR="005B0EED">
        <w:rPr>
          <w:rFonts w:eastAsia="Times New Roman"/>
          <w:szCs w:val="26"/>
          <w:lang w:eastAsia="ru-RU"/>
        </w:rPr>
        <w:t xml:space="preserve"> В перспективе возможность сетевого взаимодействия с другими образовательными организациями, желающими, но не имеющими кадровых и технических условий по реализации индивидуальных и групповых инновационных и инженерных проектов на базе углубленного изучения предмета технология, а также организация и проведение различных мероприятий по информатике для учащихся 7-11 классов.</w:t>
      </w:r>
    </w:p>
    <w:p w:rsidR="003939FE" w:rsidRPr="007D5569" w:rsidRDefault="003939FE" w:rsidP="00A534E2">
      <w:pPr>
        <w:pStyle w:val="a3"/>
        <w:ind w:left="0" w:firstLine="709"/>
        <w:jc w:val="both"/>
      </w:pPr>
      <w:r>
        <w:rPr>
          <w:rFonts w:eastAsia="Times New Roman"/>
          <w:szCs w:val="26"/>
          <w:lang w:eastAsia="ru-RU"/>
        </w:rPr>
        <w:t>Таким образом, реализация инновационного проекта в течение уже первого года позволила достичь плановых показателей Программы развития – по организации наставничеств</w:t>
      </w:r>
      <w:r w:rsidR="001B5C84">
        <w:rPr>
          <w:rFonts w:eastAsia="Times New Roman"/>
          <w:szCs w:val="26"/>
          <w:lang w:eastAsia="ru-RU"/>
        </w:rPr>
        <w:t>а</w:t>
      </w:r>
      <w:r>
        <w:rPr>
          <w:rFonts w:eastAsia="Times New Roman"/>
          <w:szCs w:val="26"/>
          <w:lang w:eastAsia="ru-RU"/>
        </w:rPr>
        <w:t xml:space="preserve"> и сетевого взаимодействия.</w:t>
      </w:r>
    </w:p>
    <w:sectPr w:rsidR="003939FE" w:rsidRPr="007D5569" w:rsidSect="001E6F1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E004E"/>
    <w:multiLevelType w:val="hybridMultilevel"/>
    <w:tmpl w:val="C632F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02B9E"/>
    <w:multiLevelType w:val="hybridMultilevel"/>
    <w:tmpl w:val="BFBE706A"/>
    <w:lvl w:ilvl="0" w:tplc="87565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5650A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0B0C91"/>
    <w:multiLevelType w:val="hybridMultilevel"/>
    <w:tmpl w:val="B5DC5214"/>
    <w:lvl w:ilvl="0" w:tplc="875650A2">
      <w:start w:val="1"/>
      <w:numFmt w:val="bullet"/>
      <w:lvlText w:val=""/>
      <w:lvlJc w:val="left"/>
      <w:pPr>
        <w:ind w:left="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3">
    <w:nsid w:val="5B7739F8"/>
    <w:multiLevelType w:val="hybridMultilevel"/>
    <w:tmpl w:val="766225AC"/>
    <w:lvl w:ilvl="0" w:tplc="F75C3876">
      <w:start w:val="1"/>
      <w:numFmt w:val="decimal"/>
      <w:lvlText w:val="%1."/>
      <w:lvlJc w:val="left"/>
      <w:pPr>
        <w:ind w:left="16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3" w:hanging="360"/>
      </w:pPr>
    </w:lvl>
    <w:lvl w:ilvl="2" w:tplc="0419001B" w:tentative="1">
      <w:start w:val="1"/>
      <w:numFmt w:val="lowerRoman"/>
      <w:lvlText w:val="%3."/>
      <w:lvlJc w:val="right"/>
      <w:pPr>
        <w:ind w:left="3133" w:hanging="180"/>
      </w:pPr>
    </w:lvl>
    <w:lvl w:ilvl="3" w:tplc="0419000F" w:tentative="1">
      <w:start w:val="1"/>
      <w:numFmt w:val="decimal"/>
      <w:lvlText w:val="%4."/>
      <w:lvlJc w:val="left"/>
      <w:pPr>
        <w:ind w:left="3853" w:hanging="360"/>
      </w:pPr>
    </w:lvl>
    <w:lvl w:ilvl="4" w:tplc="04190019" w:tentative="1">
      <w:start w:val="1"/>
      <w:numFmt w:val="lowerLetter"/>
      <w:lvlText w:val="%5."/>
      <w:lvlJc w:val="left"/>
      <w:pPr>
        <w:ind w:left="4573" w:hanging="360"/>
      </w:pPr>
    </w:lvl>
    <w:lvl w:ilvl="5" w:tplc="0419001B" w:tentative="1">
      <w:start w:val="1"/>
      <w:numFmt w:val="lowerRoman"/>
      <w:lvlText w:val="%6."/>
      <w:lvlJc w:val="right"/>
      <w:pPr>
        <w:ind w:left="5293" w:hanging="180"/>
      </w:pPr>
    </w:lvl>
    <w:lvl w:ilvl="6" w:tplc="0419000F" w:tentative="1">
      <w:start w:val="1"/>
      <w:numFmt w:val="decimal"/>
      <w:lvlText w:val="%7."/>
      <w:lvlJc w:val="left"/>
      <w:pPr>
        <w:ind w:left="6013" w:hanging="360"/>
      </w:pPr>
    </w:lvl>
    <w:lvl w:ilvl="7" w:tplc="04190019" w:tentative="1">
      <w:start w:val="1"/>
      <w:numFmt w:val="lowerLetter"/>
      <w:lvlText w:val="%8."/>
      <w:lvlJc w:val="left"/>
      <w:pPr>
        <w:ind w:left="6733" w:hanging="360"/>
      </w:pPr>
    </w:lvl>
    <w:lvl w:ilvl="8" w:tplc="0419001B" w:tentative="1">
      <w:start w:val="1"/>
      <w:numFmt w:val="lowerRoman"/>
      <w:lvlText w:val="%9."/>
      <w:lvlJc w:val="right"/>
      <w:pPr>
        <w:ind w:left="7453" w:hanging="180"/>
      </w:pPr>
    </w:lvl>
  </w:abstractNum>
  <w:abstractNum w:abstractNumId="4">
    <w:nsid w:val="6B1D174C"/>
    <w:multiLevelType w:val="hybridMultilevel"/>
    <w:tmpl w:val="18F6F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73174"/>
    <w:rsid w:val="000A227E"/>
    <w:rsid w:val="000F18BA"/>
    <w:rsid w:val="001311D2"/>
    <w:rsid w:val="001B5C84"/>
    <w:rsid w:val="001C5609"/>
    <w:rsid w:val="001E6F1E"/>
    <w:rsid w:val="00257C7D"/>
    <w:rsid w:val="00273174"/>
    <w:rsid w:val="003014D6"/>
    <w:rsid w:val="003621A5"/>
    <w:rsid w:val="003939FE"/>
    <w:rsid w:val="003A25E5"/>
    <w:rsid w:val="003B5B88"/>
    <w:rsid w:val="003F4133"/>
    <w:rsid w:val="00422A46"/>
    <w:rsid w:val="0052140C"/>
    <w:rsid w:val="005B0EED"/>
    <w:rsid w:val="005B7ED7"/>
    <w:rsid w:val="005C31D8"/>
    <w:rsid w:val="005D295E"/>
    <w:rsid w:val="005F2B6C"/>
    <w:rsid w:val="00647CDE"/>
    <w:rsid w:val="006E355C"/>
    <w:rsid w:val="007117CF"/>
    <w:rsid w:val="00715BD0"/>
    <w:rsid w:val="007277B0"/>
    <w:rsid w:val="0075181F"/>
    <w:rsid w:val="00774C13"/>
    <w:rsid w:val="00786653"/>
    <w:rsid w:val="007D5569"/>
    <w:rsid w:val="007F2C8E"/>
    <w:rsid w:val="00837EC4"/>
    <w:rsid w:val="008903C6"/>
    <w:rsid w:val="008E3EB8"/>
    <w:rsid w:val="00902BC4"/>
    <w:rsid w:val="00976AEB"/>
    <w:rsid w:val="009C1179"/>
    <w:rsid w:val="009F3A63"/>
    <w:rsid w:val="00A04DD5"/>
    <w:rsid w:val="00A06190"/>
    <w:rsid w:val="00A16B22"/>
    <w:rsid w:val="00A534E2"/>
    <w:rsid w:val="00A648CA"/>
    <w:rsid w:val="00AB16E3"/>
    <w:rsid w:val="00AB22F7"/>
    <w:rsid w:val="00AC011E"/>
    <w:rsid w:val="00AE0171"/>
    <w:rsid w:val="00B441DD"/>
    <w:rsid w:val="00B633B2"/>
    <w:rsid w:val="00BE666D"/>
    <w:rsid w:val="00C1749C"/>
    <w:rsid w:val="00C30059"/>
    <w:rsid w:val="00C97AAB"/>
    <w:rsid w:val="00D67AC0"/>
    <w:rsid w:val="00DA59BF"/>
    <w:rsid w:val="00DB7D67"/>
    <w:rsid w:val="00F65DB1"/>
    <w:rsid w:val="00F81ABE"/>
    <w:rsid w:val="00F83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55C"/>
    <w:pPr>
      <w:ind w:left="720"/>
      <w:contextualSpacing/>
    </w:pPr>
  </w:style>
  <w:style w:type="table" w:styleId="a4">
    <w:name w:val="Table Grid"/>
    <w:basedOn w:val="a1"/>
    <w:uiPriority w:val="59"/>
    <w:rsid w:val="006E35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B7E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7E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55C"/>
    <w:pPr>
      <w:ind w:left="720"/>
      <w:contextualSpacing/>
    </w:pPr>
  </w:style>
  <w:style w:type="table" w:styleId="a4">
    <w:name w:val="Table Grid"/>
    <w:basedOn w:val="a1"/>
    <w:uiPriority w:val="59"/>
    <w:rsid w:val="006E3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B7E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7E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9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image" Target="media/image1.jpeg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&#1052;&#1040;&#1054;&#1059;%20&#1057;&#1054;&#1064;%20&#8470;%2067\Desktop\&#1050;&#1085;&#1080;&#1075;&#1072;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2;&#1040;&#1054;&#1059;%20&#1057;&#1054;&#1064;%20&#8470;%2067\Desktop\&#1050;&#1085;&#1080;&#1075;&#1072;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2;&#1040;&#1054;&#1059;%20&#1057;&#1054;&#1064;%20&#8470;%2067\Desktop\&#1050;&#1085;&#1080;&#1075;&#1072;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2;&#1040;&#1054;&#1059;%20&#1057;&#1054;&#1064;%20&#8470;%2067\Desktop\&#1050;&#1085;&#1080;&#1075;&#1072;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2;&#1040;&#1054;&#1059;%20&#1057;&#1054;&#1064;%20&#8470;%2067\Desktop\&#1050;&#1085;&#1080;&#1075;&#1072;1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2;&#1040;&#1054;&#1059;%20&#1057;&#1054;&#1064;%20&#8470;%2067\Desktop\&#1050;&#1085;&#1080;&#1075;&#1072;1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2;&#1040;&#1054;&#1059;%20&#1057;&#1054;&#1064;%20&#8470;%2067\Desktop\&#1050;&#1085;&#1080;&#1075;&#1072;1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2;&#1040;&#1054;&#1059;%20&#1057;&#1054;&#1064;%20&#8470;%2067\Desktop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подписанных договоров с различными организации о сетевом взаимодействии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На момент подачи заявки  РИП*</c:v>
                </c:pt>
                <c:pt idx="1">
                  <c:v>2020/2021 уч.г.</c:v>
                </c:pt>
                <c:pt idx="2">
                  <c:v>2021/2022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Соглашения или договоры  о сотрудничестве по теме инновационного проекта  (фонд содейсвия изучению программированя - СПб; УрГПУ)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На момент подачи заявки  РИП*</c:v>
                </c:pt>
                <c:pt idx="1">
                  <c:v>2020/2021 уч.г.</c:v>
                </c:pt>
                <c:pt idx="2">
                  <c:v>2021/2022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axId val="104462592"/>
        <c:axId val="119676928"/>
      </c:barChart>
      <c:catAx>
        <c:axId val="104462592"/>
        <c:scaling>
          <c:orientation val="minMax"/>
        </c:scaling>
        <c:axPos val="b"/>
        <c:tickLblPos val="nextTo"/>
        <c:crossAx val="119676928"/>
        <c:crosses val="autoZero"/>
        <c:auto val="1"/>
        <c:lblAlgn val="ctr"/>
        <c:lblOffset val="100"/>
      </c:catAx>
      <c:valAx>
        <c:axId val="119676928"/>
        <c:scaling>
          <c:orientation val="minMax"/>
        </c:scaling>
        <c:axPos val="l"/>
        <c:majorGridlines/>
        <c:numFmt formatCode="General" sourceLinked="1"/>
        <c:tickLblPos val="nextTo"/>
        <c:crossAx val="1044625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Защита проектов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cat>
            <c:strRef>
              <c:f>Лист4!$A$42:$A$51</c:f>
              <c:strCache>
                <c:ptCount val="10"/>
                <c:pt idx="1">
                  <c:v>Выражает мысль ясно, логично, понятно</c:v>
                </c:pt>
                <c:pt idx="2">
                  <c:v>Выражаем мысль доступно, есть реч.ошибки</c:v>
                </c:pt>
                <c:pt idx="3">
                  <c:v>Выражает мысли с трудом</c:v>
                </c:pt>
                <c:pt idx="4">
                  <c:v>Понимает вопросы, отвечает</c:v>
                </c:pt>
                <c:pt idx="5">
                  <c:v>Требуется уточнение вопроса, пояснение</c:v>
                </c:pt>
                <c:pt idx="6">
                  <c:v>Не понимает вопросов, не отвечает</c:v>
                </c:pt>
                <c:pt idx="7">
                  <c:v>Умеет вести дискуссию, имеет точку зрения</c:v>
                </c:pt>
                <c:pt idx="8">
                  <c:v>Корректирует  позицию под воздействием </c:v>
                </c:pt>
                <c:pt idx="9">
                  <c:v>Теряется, не умеет вести дискуссию</c:v>
                </c:pt>
              </c:strCache>
            </c:strRef>
          </c:cat>
          <c:val>
            <c:numRef>
              <c:f>Лист4!$B$42:$B$51</c:f>
              <c:numCache>
                <c:formatCode>0%</c:formatCode>
                <c:ptCount val="10"/>
                <c:pt idx="1">
                  <c:v>0.33000000000000046</c:v>
                </c:pt>
                <c:pt idx="2">
                  <c:v>0.5</c:v>
                </c:pt>
                <c:pt idx="3">
                  <c:v>0.17</c:v>
                </c:pt>
                <c:pt idx="4">
                  <c:v>0.83000000000000063</c:v>
                </c:pt>
                <c:pt idx="5">
                  <c:v>0.17</c:v>
                </c:pt>
                <c:pt idx="6" formatCode="General">
                  <c:v>0</c:v>
                </c:pt>
                <c:pt idx="7">
                  <c:v>0.75000000000000078</c:v>
                </c:pt>
                <c:pt idx="8">
                  <c:v>0.13</c:v>
                </c:pt>
                <c:pt idx="9">
                  <c:v>0.12000000000000002</c:v>
                </c:pt>
              </c:numCache>
            </c:numRef>
          </c:val>
        </c:ser>
        <c:dLbls>
          <c:showVal val="1"/>
        </c:dLbls>
        <c:overlap val="-25"/>
        <c:axId val="120285056"/>
        <c:axId val="120286592"/>
      </c:barChart>
      <c:catAx>
        <c:axId val="12028505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0286592"/>
        <c:crosses val="autoZero"/>
        <c:auto val="1"/>
        <c:lblAlgn val="ctr"/>
        <c:lblOffset val="100"/>
      </c:catAx>
      <c:valAx>
        <c:axId val="120286592"/>
        <c:scaling>
          <c:orientation val="minMax"/>
        </c:scaling>
        <c:delete val="1"/>
        <c:axPos val="l"/>
        <c:numFmt formatCode="General" sourceLinked="1"/>
        <c:tickLblPos val="none"/>
        <c:crossAx val="120285056"/>
        <c:crosses val="autoZero"/>
        <c:crossBetween val="between"/>
      </c:valAx>
    </c:plotArea>
    <c:plotVisOnly val="1"/>
    <c:dispBlanksAs val="gap"/>
  </c:chart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качество знаний по параллелям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Лист3!$B$1</c:f>
              <c:strCache>
                <c:ptCount val="1"/>
                <c:pt idx="0">
                  <c:v>на начало учебного года</c:v>
                </c:pt>
              </c:strCache>
            </c:strRef>
          </c:tx>
          <c:cat>
            <c:strRef>
              <c:f>Лист3!$A$2:$A$6</c:f>
              <c:strCache>
                <c:ptCount val="5"/>
                <c:pt idx="0">
                  <c:v>7 классы</c:v>
                </c:pt>
                <c:pt idx="1">
                  <c:v>8 классы</c:v>
                </c:pt>
                <c:pt idx="2">
                  <c:v>9 классы</c:v>
                </c:pt>
                <c:pt idx="3">
                  <c:v>10 классы</c:v>
                </c:pt>
                <c:pt idx="4">
                  <c:v>11 классы</c:v>
                </c:pt>
              </c:strCache>
            </c:strRef>
          </c:cat>
          <c:val>
            <c:numRef>
              <c:f>Лист3!$B$2:$B$6</c:f>
              <c:numCache>
                <c:formatCode>0%</c:formatCode>
                <c:ptCount val="5"/>
                <c:pt idx="0">
                  <c:v>0.85000000000000064</c:v>
                </c:pt>
                <c:pt idx="1">
                  <c:v>0.8</c:v>
                </c:pt>
                <c:pt idx="2">
                  <c:v>0.82000000000000062</c:v>
                </c:pt>
                <c:pt idx="3">
                  <c:v>0.84000000000000064</c:v>
                </c:pt>
                <c:pt idx="4">
                  <c:v>0.97000000000000053</c:v>
                </c:pt>
              </c:numCache>
            </c:numRef>
          </c:val>
        </c:ser>
        <c:ser>
          <c:idx val="1"/>
          <c:order val="1"/>
          <c:tx>
            <c:strRef>
              <c:f>Лист3!$C$1</c:f>
              <c:strCache>
                <c:ptCount val="1"/>
                <c:pt idx="0">
                  <c:v>на конец учебного года</c:v>
                </c:pt>
              </c:strCache>
            </c:strRef>
          </c:tx>
          <c:cat>
            <c:strRef>
              <c:f>Лист3!$A$2:$A$6</c:f>
              <c:strCache>
                <c:ptCount val="5"/>
                <c:pt idx="0">
                  <c:v>7 классы</c:v>
                </c:pt>
                <c:pt idx="1">
                  <c:v>8 классы</c:v>
                </c:pt>
                <c:pt idx="2">
                  <c:v>9 классы</c:v>
                </c:pt>
                <c:pt idx="3">
                  <c:v>10 классы</c:v>
                </c:pt>
                <c:pt idx="4">
                  <c:v>11 классы</c:v>
                </c:pt>
              </c:strCache>
            </c:strRef>
          </c:cat>
          <c:val>
            <c:numRef>
              <c:f>Лист3!$C$2:$C$6</c:f>
              <c:numCache>
                <c:formatCode>0%</c:formatCode>
                <c:ptCount val="5"/>
                <c:pt idx="0">
                  <c:v>0.85000000000000064</c:v>
                </c:pt>
                <c:pt idx="1">
                  <c:v>0.9</c:v>
                </c:pt>
                <c:pt idx="2">
                  <c:v>0.82000000000000062</c:v>
                </c:pt>
                <c:pt idx="3">
                  <c:v>0.9</c:v>
                </c:pt>
                <c:pt idx="4">
                  <c:v>0.98</c:v>
                </c:pt>
              </c:numCache>
            </c:numRef>
          </c:val>
        </c:ser>
        <c:dLbls>
          <c:showVal val="1"/>
        </c:dLbls>
        <c:overlap val="-25"/>
        <c:axId val="119714560"/>
        <c:axId val="119716096"/>
      </c:barChart>
      <c:catAx>
        <c:axId val="119714560"/>
        <c:scaling>
          <c:orientation val="minMax"/>
        </c:scaling>
        <c:axPos val="b"/>
        <c:majorTickMark val="none"/>
        <c:tickLblPos val="nextTo"/>
        <c:crossAx val="119716096"/>
        <c:crosses val="autoZero"/>
        <c:auto val="1"/>
        <c:lblAlgn val="ctr"/>
        <c:lblOffset val="100"/>
      </c:catAx>
      <c:valAx>
        <c:axId val="119716096"/>
        <c:scaling>
          <c:orientation val="minMax"/>
        </c:scaling>
        <c:delete val="1"/>
        <c:axPos val="l"/>
        <c:numFmt formatCode="0%" sourceLinked="1"/>
        <c:tickLblPos val="none"/>
        <c:crossAx val="119714560"/>
        <c:crosses val="autoZero"/>
        <c:crossBetween val="between"/>
      </c:valAx>
    </c:plotArea>
    <c:legend>
      <c:legendPos val="t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763888888888889"/>
          <c:y val="8.5648148148148223E-2"/>
          <c:w val="0.46388888888888968"/>
          <c:h val="0.77314814814814903"/>
        </c:manualLayout>
      </c:layout>
      <c:pieChart>
        <c:varyColors val="1"/>
        <c:ser>
          <c:idx val="0"/>
          <c:order val="0"/>
          <c:dLbls>
            <c:showCatName val="1"/>
            <c:showLeaderLines val="1"/>
          </c:dLbls>
          <c:cat>
            <c:strRef>
              <c:f>Лист1!$A$1:$A$6</c:f>
              <c:strCache>
                <c:ptCount val="6"/>
                <c:pt idx="0">
                  <c:v>ВсОШ</c:v>
                </c:pt>
                <c:pt idx="1">
                  <c:v>НПК</c:v>
                </c:pt>
                <c:pt idx="2">
                  <c:v>Шаг в IT</c:v>
                </c:pt>
                <c:pt idx="3">
                  <c:v>Аниматика</c:v>
                </c:pt>
                <c:pt idx="4">
                  <c:v>ЮнIT-Урал</c:v>
                </c:pt>
                <c:pt idx="5">
                  <c:v>Азы информатики</c:v>
                </c:pt>
              </c:strCache>
            </c:strRef>
          </c:cat>
          <c:val>
            <c:numRef>
              <c:f>Лист1!$B$1:$B$6</c:f>
              <c:numCache>
                <c:formatCode>General</c:formatCode>
                <c:ptCount val="6"/>
                <c:pt idx="0">
                  <c:v>16</c:v>
                </c:pt>
                <c:pt idx="1">
                  <c:v>16</c:v>
                </c:pt>
                <c:pt idx="2">
                  <c:v>16</c:v>
                </c:pt>
                <c:pt idx="3">
                  <c:v>16</c:v>
                </c:pt>
                <c:pt idx="4">
                  <c:v>16</c:v>
                </c:pt>
                <c:pt idx="5">
                  <c:v>16</c:v>
                </c:pt>
              </c:numCache>
            </c:numRef>
          </c:val>
        </c:ser>
        <c:dLbls>
          <c:showCatName val="1"/>
        </c:dLbls>
        <c:firstSliceAng val="0"/>
      </c:pieChart>
    </c:plotArea>
    <c:plotVisOnly val="1"/>
    <c:dispBlanksAs val="zero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dLbls>
            <c:showCatName val="1"/>
            <c:showLeaderLines val="1"/>
          </c:dLbls>
          <c:cat>
            <c:strRef>
              <c:f>Лист1!$A$12:$A$24</c:f>
              <c:strCache>
                <c:ptCount val="13"/>
                <c:pt idx="0">
                  <c:v>ВсОШ</c:v>
                </c:pt>
                <c:pt idx="1">
                  <c:v>НПК</c:v>
                </c:pt>
                <c:pt idx="2">
                  <c:v>Шаг в IT</c:v>
                </c:pt>
                <c:pt idx="3">
                  <c:v>Аниматика</c:v>
                </c:pt>
                <c:pt idx="4">
                  <c:v>ЮнIT-Урал</c:v>
                </c:pt>
                <c:pt idx="5">
                  <c:v>Азы информатики</c:v>
                </c:pt>
                <c:pt idx="6">
                  <c:v>ТИКО-конструирование</c:v>
                </c:pt>
                <c:pt idx="7">
                  <c:v>Всероссийский конкурс на лучший видеоролик "Мы выбираем жизнь"</c:v>
                </c:pt>
                <c:pt idx="8">
                  <c:v>Битва логиков</c:v>
                </c:pt>
                <c:pt idx="9">
                  <c:v>Районная техническая спартакиада (системное администрирование)</c:v>
                </c:pt>
                <c:pt idx="10">
                  <c:v>Всероссийские открытые уроки</c:v>
                </c:pt>
                <c:pt idx="11">
                  <c:v>Мероприятия IT-куб</c:v>
                </c:pt>
                <c:pt idx="12">
                  <c:v>Олимпиада НТИ</c:v>
                </c:pt>
              </c:strCache>
            </c:strRef>
          </c:cat>
          <c:val>
            <c:numRef>
              <c:f>Лист1!$B$12:$B$24</c:f>
              <c:numCache>
                <c:formatCode>General</c:formatCode>
                <c:ptCount val="13"/>
                <c:pt idx="0">
                  <c:v>10</c:v>
                </c:pt>
                <c:pt idx="1">
                  <c:v>10</c:v>
                </c:pt>
                <c:pt idx="2">
                  <c:v>10</c:v>
                </c:pt>
                <c:pt idx="3">
                  <c:v>5</c:v>
                </c:pt>
                <c:pt idx="4">
                  <c:v>10</c:v>
                </c:pt>
                <c:pt idx="5">
                  <c:v>10</c:v>
                </c:pt>
                <c:pt idx="6">
                  <c:v>5</c:v>
                </c:pt>
                <c:pt idx="7">
                  <c:v>5</c:v>
                </c:pt>
                <c:pt idx="8">
                  <c:v>5</c:v>
                </c:pt>
                <c:pt idx="9">
                  <c:v>5</c:v>
                </c:pt>
                <c:pt idx="10">
                  <c:v>10</c:v>
                </c:pt>
                <c:pt idx="11">
                  <c:v>10</c:v>
                </c:pt>
                <c:pt idx="12">
                  <c:v>5</c:v>
                </c:pt>
              </c:numCache>
            </c:numRef>
          </c:val>
        </c:ser>
        <c:dLbls>
          <c:showCatName val="1"/>
        </c:dLbls>
        <c:firstSliceAng val="0"/>
      </c:pieChart>
    </c:plotArea>
    <c:plotVisOnly val="1"/>
    <c:dispBlanksAs val="zero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Лист2!$A$2</c:f>
              <c:strCache>
                <c:ptCount val="1"/>
                <c:pt idx="0">
                  <c:v>До начала проекта (2019-2020 уч.г.)</c:v>
                </c:pt>
              </c:strCache>
            </c:strRef>
          </c:tx>
          <c:cat>
            <c:strRef>
              <c:f>Лист2!$B$1:$C$1</c:f>
              <c:strCache>
                <c:ptCount val="2"/>
                <c:pt idx="0">
                  <c:v>Доля обучающихся, занятых в дополнительном образовании технической направленности (кванториумы, IT-кубы и др.) - от числа обучающихся в 7-11 кл.</c:v>
                </c:pt>
                <c:pt idx="1">
                  <c:v>Доля обучающихся, участвующих в отборочных мероприятиях «Сириус», олимпиада НТИ - от числа обучающихся в 7-11-х кл.</c:v>
                </c:pt>
              </c:strCache>
            </c:strRef>
          </c:cat>
          <c:val>
            <c:numRef>
              <c:f>Лист2!$B$2:$C$2</c:f>
              <c:numCache>
                <c:formatCode>0.00%</c:formatCode>
                <c:ptCount val="2"/>
                <c:pt idx="0">
                  <c:v>2.3000000000000026E-3</c:v>
                </c:pt>
                <c:pt idx="1">
                  <c:v>2.3000000000000026E-3</c:v>
                </c:pt>
              </c:numCache>
            </c:numRef>
          </c:val>
        </c:ser>
        <c:ser>
          <c:idx val="1"/>
          <c:order val="1"/>
          <c:tx>
            <c:strRef>
              <c:f>Лист2!$A$3</c:f>
              <c:strCache>
                <c:ptCount val="1"/>
                <c:pt idx="0">
                  <c:v>Первый год реализации проекта (2020-2021 уч.г.)</c:v>
                </c:pt>
              </c:strCache>
            </c:strRef>
          </c:tx>
          <c:cat>
            <c:strRef>
              <c:f>Лист2!$B$1:$C$1</c:f>
              <c:strCache>
                <c:ptCount val="2"/>
                <c:pt idx="0">
                  <c:v>Доля обучающихся, занятых в дополнительном образовании технической направленности (кванториумы, IT-кубы и др.) - от числа обучающихся в 7-11 кл.</c:v>
                </c:pt>
                <c:pt idx="1">
                  <c:v>Доля обучающихся, участвующих в отборочных мероприятиях «Сириус», олимпиада НТИ - от числа обучающихся в 7-11-х кл.</c:v>
                </c:pt>
              </c:strCache>
            </c:strRef>
          </c:cat>
          <c:val>
            <c:numRef>
              <c:f>Лист2!$B$3:$C$3</c:f>
              <c:numCache>
                <c:formatCode>0.00%</c:formatCode>
                <c:ptCount val="2"/>
                <c:pt idx="0">
                  <c:v>4.5999999999999999E-2</c:v>
                </c:pt>
                <c:pt idx="1">
                  <c:v>6.9000000000000094E-3</c:v>
                </c:pt>
              </c:numCache>
            </c:numRef>
          </c:val>
        </c:ser>
        <c:dLbls>
          <c:showVal val="1"/>
        </c:dLbls>
        <c:overlap val="-25"/>
        <c:axId val="120004992"/>
        <c:axId val="119593600"/>
      </c:barChart>
      <c:valAx>
        <c:axId val="119593600"/>
        <c:scaling>
          <c:orientation val="minMax"/>
        </c:scaling>
        <c:delete val="1"/>
        <c:axPos val="b"/>
        <c:numFmt formatCode="0.00%" sourceLinked="1"/>
        <c:majorTickMark val="none"/>
        <c:tickLblPos val="none"/>
        <c:crossAx val="120004992"/>
        <c:crosses val="autoZero"/>
        <c:crossBetween val="between"/>
      </c:valAx>
      <c:catAx>
        <c:axId val="120004992"/>
        <c:scaling>
          <c:orientation val="minMax"/>
        </c:scaling>
        <c:axPos val="l"/>
        <c:majorTickMark val="none"/>
        <c:tickLblPos val="nextTo"/>
        <c:crossAx val="119593600"/>
        <c:crosses val="autoZero"/>
        <c:auto val="1"/>
        <c:lblAlgn val="ctr"/>
        <c:lblOffset val="100"/>
      </c:catAx>
    </c:plotArea>
    <c:legend>
      <c:legendPos val="t"/>
    </c:legend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Выбор направления проекта</a:t>
            </a:r>
          </a:p>
        </c:rich>
      </c:tx>
    </c:title>
    <c:plotArea>
      <c:layout/>
      <c:pieChart>
        <c:varyColors val="1"/>
        <c:ser>
          <c:idx val="0"/>
          <c:order val="0"/>
          <c:dLbls>
            <c:dLbl>
              <c:idx val="0"/>
              <c:delete val="1"/>
            </c:dLbl>
            <c:showCatName val="1"/>
            <c:showPercent val="1"/>
            <c:showLeaderLines val="1"/>
          </c:dLbls>
          <c:cat>
            <c:strRef>
              <c:f>Лист4!$A$8:$A$12</c:f>
              <c:strCache>
                <c:ptCount val="5"/>
                <c:pt idx="0">
                  <c:v>Направления проектов</c:v>
                </c:pt>
                <c:pt idx="1">
                  <c:v>инженерные</c:v>
                </c:pt>
                <c:pt idx="2">
                  <c:v>исследовательские</c:v>
                </c:pt>
                <c:pt idx="3">
                  <c:v>социальные</c:v>
                </c:pt>
                <c:pt idx="4">
                  <c:v>информационные</c:v>
                </c:pt>
              </c:strCache>
            </c:strRef>
          </c:cat>
          <c:val>
            <c:numRef>
              <c:f>Лист4!$B$8:$B$12</c:f>
              <c:numCache>
                <c:formatCode>0%</c:formatCode>
                <c:ptCount val="5"/>
                <c:pt idx="1">
                  <c:v>0.71000000000000063</c:v>
                </c:pt>
                <c:pt idx="2">
                  <c:v>0.13</c:v>
                </c:pt>
                <c:pt idx="3">
                  <c:v>8.0000000000000043E-2</c:v>
                </c:pt>
                <c:pt idx="4">
                  <c:v>8.0000000000000043E-2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  <c:dispBlanksAs val="zero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Самостоятельность работы над индивидуальным проектом</a:t>
            </a:r>
          </a:p>
        </c:rich>
      </c:tx>
    </c:title>
    <c:plotArea>
      <c:layout/>
      <c:barChart>
        <c:barDir val="col"/>
        <c:grouping val="stacked"/>
        <c:ser>
          <c:idx val="0"/>
          <c:order val="0"/>
          <c:tx>
            <c:strRef>
              <c:f>Лист4!$B$25</c:f>
              <c:strCache>
                <c:ptCount val="1"/>
                <c:pt idx="0">
                  <c:v>Самостоятельно</c:v>
                </c:pt>
              </c:strCache>
            </c:strRef>
          </c:tx>
          <c:cat>
            <c:strRef>
              <c:f>Лист4!$A$26:$A$28</c:f>
              <c:strCache>
                <c:ptCount val="3"/>
                <c:pt idx="0">
                  <c:v>Выбор темы проекта</c:v>
                </c:pt>
                <c:pt idx="1">
                  <c:v>Постановка цели, задач</c:v>
                </c:pt>
                <c:pt idx="2">
                  <c:v>Осмысление проектного замысла, работа над проектом</c:v>
                </c:pt>
              </c:strCache>
            </c:strRef>
          </c:cat>
          <c:val>
            <c:numRef>
              <c:f>Лист4!$B$26:$B$28</c:f>
              <c:numCache>
                <c:formatCode>0%</c:formatCode>
                <c:ptCount val="3"/>
                <c:pt idx="0" formatCode="0.00%">
                  <c:v>0.87500000000000078</c:v>
                </c:pt>
                <c:pt idx="1">
                  <c:v>0.83000000000000063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Лист4!$C$25</c:f>
              <c:strCache>
                <c:ptCount val="1"/>
                <c:pt idx="0">
                  <c:v>С помощью учителя</c:v>
                </c:pt>
              </c:strCache>
            </c:strRef>
          </c:tx>
          <c:cat>
            <c:strRef>
              <c:f>Лист4!$A$26:$A$28</c:f>
              <c:strCache>
                <c:ptCount val="3"/>
                <c:pt idx="0">
                  <c:v>Выбор темы проекта</c:v>
                </c:pt>
                <c:pt idx="1">
                  <c:v>Постановка цели, задач</c:v>
                </c:pt>
                <c:pt idx="2">
                  <c:v>Осмысление проектного замысла, работа над проектом</c:v>
                </c:pt>
              </c:strCache>
            </c:strRef>
          </c:cat>
          <c:val>
            <c:numRef>
              <c:f>Лист4!$C$26:$C$28</c:f>
              <c:numCache>
                <c:formatCode>0%</c:formatCode>
                <c:ptCount val="3"/>
                <c:pt idx="0" formatCode="0.00%">
                  <c:v>0.125</c:v>
                </c:pt>
                <c:pt idx="1">
                  <c:v>0.17</c:v>
                </c:pt>
              </c:numCache>
            </c:numRef>
          </c:val>
        </c:ser>
        <c:dLbls>
          <c:showVal val="1"/>
        </c:dLbls>
        <c:gapWidth val="95"/>
        <c:overlap val="100"/>
        <c:axId val="120036352"/>
        <c:axId val="119612160"/>
      </c:barChart>
      <c:catAx>
        <c:axId val="120036352"/>
        <c:scaling>
          <c:orientation val="minMax"/>
        </c:scaling>
        <c:axPos val="b"/>
        <c:majorTickMark val="none"/>
        <c:tickLblPos val="nextTo"/>
        <c:crossAx val="119612160"/>
        <c:crosses val="autoZero"/>
        <c:auto val="1"/>
        <c:lblAlgn val="ctr"/>
        <c:lblOffset val="100"/>
      </c:catAx>
      <c:valAx>
        <c:axId val="119612160"/>
        <c:scaling>
          <c:orientation val="minMax"/>
        </c:scaling>
        <c:delete val="1"/>
        <c:axPos val="l"/>
        <c:numFmt formatCode="0.00%" sourceLinked="1"/>
        <c:tickLblPos val="none"/>
        <c:crossAx val="120036352"/>
        <c:crosses val="autoZero"/>
        <c:crossBetween val="between"/>
      </c:valAx>
    </c:plotArea>
    <c:legend>
      <c:legendPos val="t"/>
    </c:legend>
    <c:plotVisOnly val="1"/>
    <c:dispBlanksAs val="gap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00"/>
            </a:pPr>
            <a:r>
              <a:rPr lang="ru-RU" sz="1100"/>
              <a:t>Работа с иточниками информации</a:t>
            </a:r>
          </a:p>
        </c:rich>
      </c:tx>
    </c:title>
    <c:plotArea>
      <c:layout/>
      <c:pieChart>
        <c:varyColors val="1"/>
        <c:ser>
          <c:idx val="0"/>
          <c:order val="0"/>
          <c:dLbls>
            <c:showCatName val="1"/>
            <c:showPercent val="1"/>
            <c:showLeaderLines val="1"/>
          </c:dLbls>
          <c:cat>
            <c:strRef>
              <c:f>Лист4!$B$30:$B$33</c:f>
              <c:strCache>
                <c:ptCount val="4"/>
                <c:pt idx="0">
                  <c:v>Использованы научные источники</c:v>
                </c:pt>
                <c:pt idx="1">
                  <c:v>Собственные наблюдения, опыт</c:v>
                </c:pt>
                <c:pt idx="2">
                  <c:v>Беседа со специалистом</c:v>
                </c:pt>
                <c:pt idx="3">
                  <c:v>Ненаучные источники без учета достоверности</c:v>
                </c:pt>
              </c:strCache>
            </c:strRef>
          </c:cat>
          <c:val>
            <c:numRef>
              <c:f>Лист4!$C$30:$C$33</c:f>
              <c:numCache>
                <c:formatCode>0%</c:formatCode>
                <c:ptCount val="4"/>
                <c:pt idx="0" formatCode="0.00%">
                  <c:v>8.3000000000000046E-2</c:v>
                </c:pt>
                <c:pt idx="1">
                  <c:v>0.75000000000000078</c:v>
                </c:pt>
                <c:pt idx="2" formatCode="0.00%">
                  <c:v>8.3000000000000046E-2</c:v>
                </c:pt>
                <c:pt idx="3" formatCode="0.00%">
                  <c:v>8.3000000000000046E-2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  <c:dispBlanksAs val="zero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Проектный продукт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showCatName val="1"/>
            <c:showPercent val="1"/>
            <c:showLeaderLines val="1"/>
          </c:dLbls>
          <c:cat>
            <c:strRef>
              <c:f>Лист4!$B$38:$B$40</c:f>
              <c:strCache>
                <c:ptCount val="3"/>
                <c:pt idx="0">
                  <c:v>Уникален, оригинален</c:v>
                </c:pt>
                <c:pt idx="1">
                  <c:v>Имеет элемент новизны</c:v>
                </c:pt>
                <c:pt idx="2">
                  <c:v>Воспроизводит известное, типовой</c:v>
                </c:pt>
              </c:strCache>
            </c:strRef>
          </c:cat>
          <c:val>
            <c:numRef>
              <c:f>Лист4!$C$38:$C$40</c:f>
              <c:numCache>
                <c:formatCode>0%</c:formatCode>
                <c:ptCount val="3"/>
                <c:pt idx="0">
                  <c:v>0.23</c:v>
                </c:pt>
                <c:pt idx="1">
                  <c:v>0.67000000000000093</c:v>
                </c:pt>
                <c:pt idx="2" formatCode="General">
                  <c:v>0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  <c:dispBlanksAs val="zero"/>
  </c:chart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0.31449</cdr:x>
      <cdr:y>0.52864</cdr:y>
    </cdr:from>
    <cdr:to>
      <cdr:x>0.51884</cdr:x>
      <cdr:y>0.59965</cdr:y>
    </cdr:to>
    <cdr:sp macro="" textlink="">
      <cdr:nvSpPr>
        <cdr:cNvPr id="2" name="Правая фигурная скобка 1"/>
        <cdr:cNvSpPr/>
      </cdr:nvSpPr>
      <cdr:spPr>
        <a:xfrm xmlns:a="http://schemas.openxmlformats.org/drawingml/2006/main" rot="5400000">
          <a:off x="2142876" y="1713506"/>
          <a:ext cx="286247" cy="1121134"/>
        </a:xfrm>
        <a:prstGeom xmlns:a="http://schemas.openxmlformats.org/drawingml/2006/main" prst="rightBrace">
          <a:avLst/>
        </a:prstGeom>
        <a:ln xmlns:a="http://schemas.openxmlformats.org/drawingml/2006/main" w="28575">
          <a:solidFill>
            <a:srgbClr val="00B0F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0.54114</cdr:x>
      <cdr:y>0.53533</cdr:y>
    </cdr:from>
    <cdr:to>
      <cdr:x>0.74549</cdr:x>
      <cdr:y>0.60634</cdr:y>
    </cdr:to>
    <cdr:sp macro="" textlink="">
      <cdr:nvSpPr>
        <cdr:cNvPr id="3" name="Правая фигурная скобка 2"/>
        <cdr:cNvSpPr/>
      </cdr:nvSpPr>
      <cdr:spPr>
        <a:xfrm xmlns:a="http://schemas.openxmlformats.org/drawingml/2006/main" rot="5400000">
          <a:off x="3386372" y="1740453"/>
          <a:ext cx="286247" cy="1121134"/>
        </a:xfrm>
        <a:prstGeom xmlns:a="http://schemas.openxmlformats.org/drawingml/2006/main" prst="rightBrace">
          <a:avLst/>
        </a:prstGeom>
        <a:ln xmlns:a="http://schemas.openxmlformats.org/drawingml/2006/main" w="28575">
          <a:solidFill>
            <a:srgbClr val="00B0F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sp>
  </cdr:relSizeAnchor>
  <cdr:relSizeAnchor xmlns:cdr="http://schemas.openxmlformats.org/drawingml/2006/chartDrawing">
    <cdr:from>
      <cdr:x>0.76288</cdr:x>
      <cdr:y>0.53336</cdr:y>
    </cdr:from>
    <cdr:to>
      <cdr:x>0.96723</cdr:x>
      <cdr:y>0.60437</cdr:y>
    </cdr:to>
    <cdr:sp macro="" textlink="">
      <cdr:nvSpPr>
        <cdr:cNvPr id="4" name="Правая фигурная скобка 3"/>
        <cdr:cNvSpPr/>
      </cdr:nvSpPr>
      <cdr:spPr>
        <a:xfrm xmlns:a="http://schemas.openxmlformats.org/drawingml/2006/main" rot="5400000">
          <a:off x="4602921" y="1732502"/>
          <a:ext cx="286247" cy="1121134"/>
        </a:xfrm>
        <a:prstGeom xmlns:a="http://schemas.openxmlformats.org/drawingml/2006/main" prst="rightBrace">
          <a:avLst/>
        </a:prstGeom>
        <a:ln xmlns:a="http://schemas.openxmlformats.org/drawingml/2006/main" w="28575">
          <a:solidFill>
            <a:srgbClr val="00B0F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2168</Words>
  <Characters>12359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МАОУ</dc:creator>
  <cp:lastModifiedBy>1</cp:lastModifiedBy>
  <cp:revision>2</cp:revision>
  <cp:lastPrinted>2021-06-29T09:06:00Z</cp:lastPrinted>
  <dcterms:created xsi:type="dcterms:W3CDTF">2021-08-17T07:15:00Z</dcterms:created>
  <dcterms:modified xsi:type="dcterms:W3CDTF">2021-08-17T07:15:00Z</dcterms:modified>
</cp:coreProperties>
</file>