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0F" w:rsidRDefault="007A6B35" w:rsidP="00115C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7A6B35">
        <w:rPr>
          <w:b/>
          <w:bCs/>
          <w:color w:val="000000"/>
          <w:sz w:val="32"/>
          <w:szCs w:val="32"/>
        </w:rPr>
        <w:t>4.</w:t>
      </w:r>
      <w:r>
        <w:rPr>
          <w:b/>
          <w:bCs/>
          <w:color w:val="000000"/>
          <w:sz w:val="32"/>
          <w:szCs w:val="32"/>
        </w:rPr>
        <w:t xml:space="preserve"> </w:t>
      </w:r>
      <w:r w:rsidRPr="007A6B35">
        <w:rPr>
          <w:b/>
          <w:bCs/>
          <w:color w:val="000000"/>
          <w:sz w:val="32"/>
          <w:szCs w:val="32"/>
        </w:rPr>
        <w:t>Обоснование возможности реализации инновационного проекта</w:t>
      </w:r>
      <w:r w:rsidR="00115C0F">
        <w:rPr>
          <w:b/>
          <w:bCs/>
          <w:color w:val="000000"/>
          <w:sz w:val="32"/>
          <w:szCs w:val="32"/>
        </w:rPr>
        <w:t xml:space="preserve"> </w:t>
      </w:r>
      <w:r w:rsidR="00115C0F" w:rsidRPr="00115C0F">
        <w:rPr>
          <w:b/>
          <w:bCs/>
          <w:color w:val="000000"/>
          <w:sz w:val="32"/>
          <w:szCs w:val="32"/>
        </w:rPr>
        <w:t xml:space="preserve">«Новые практики поддержки и сопровождения детей с особыми образовательными потребностями </w:t>
      </w:r>
    </w:p>
    <w:p w:rsidR="00115C0F" w:rsidRDefault="00115C0F" w:rsidP="00115C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115C0F">
        <w:rPr>
          <w:b/>
          <w:bCs/>
          <w:color w:val="000000"/>
          <w:sz w:val="32"/>
          <w:szCs w:val="32"/>
        </w:rPr>
        <w:t>в МАОУ СОШ №11»</w:t>
      </w:r>
    </w:p>
    <w:p w:rsidR="00115C0F" w:rsidRPr="00115C0F" w:rsidRDefault="00115C0F" w:rsidP="00115C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810BA" w:rsidRDefault="003810BA" w:rsidP="00381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МАОУ СОШ № 11 осуществляет образование обучающихся с ОВЗ на основе следующих нормативно-правовых документов:</w:t>
      </w:r>
    </w:p>
    <w:p w:rsidR="007E2989" w:rsidRDefault="007E2989" w:rsidP="007E29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2989" w:rsidRDefault="007E2989" w:rsidP="007E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89">
        <w:rPr>
          <w:rFonts w:ascii="Times New Roman" w:hAnsi="Times New Roman" w:cs="Times New Roman"/>
          <w:b/>
          <w:i/>
          <w:sz w:val="28"/>
          <w:szCs w:val="28"/>
        </w:rPr>
        <w:t>Федеральные и региональные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10BA">
        <w:t xml:space="preserve"> </w:t>
      </w:r>
      <w:r w:rsidRPr="003810BA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10BA">
        <w:rPr>
          <w:rFonts w:ascii="Times New Roman" w:hAnsi="Times New Roman" w:cs="Times New Roman"/>
          <w:sz w:val="28"/>
          <w:szCs w:val="28"/>
        </w:rPr>
        <w:t xml:space="preserve">   Концепция Федерального государственного образовательного стандарта для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0B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19.12.2014 № 1599 "Об утверждении федерального государ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Pr="003810BA">
        <w:rPr>
          <w:rFonts w:ascii="Times New Roman" w:hAnsi="Times New Roman" w:cs="Times New Roman"/>
          <w:sz w:val="28"/>
          <w:szCs w:val="28"/>
        </w:rPr>
        <w:t xml:space="preserve">ного образовательного стандарта образования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нарушениями)"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0BA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19.12.2014 №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здоровья"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Закон Свердловской области от 15.07.2013 N 78-ОЗ (ред. от 25.09.2017) «Об образовании в Свердловской области» (принят Законодательным Собранием Свердловской области 09.07.2013);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Министерства общего и профессионального образования Свердловской области от 07.06.2017 № 248-Д «Об утверждении Порядка работы центральной и территориальной психолого-медико-педагогической комиссии Свердловской области»;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№ 224-Д от 10.05.2018 г. О внесении изменений в состав центральной и территориальных психолого-медико-педагогических комиссий Свердловской области, утвержденные приказом МОПОСО от 01.09.2017 № 382-Д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Министерства общего и профессионального образования Свердловской области от 01.09.2016 № 373-Д «О внесении изменений в приказ Министерства общего и профессионального образования Свердловской области от 01.09.2015 № 430-Д «Об утверждении Плана мероприятий («дорожной карты») по повышению значений показателей доступности для инвалидов объектов и услуг в сфере образования Свердловской области»;</w:t>
      </w:r>
    </w:p>
    <w:p w:rsidR="007E2989" w:rsidRDefault="007E2989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0BA" w:rsidRPr="007E2989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2989">
        <w:rPr>
          <w:rFonts w:ascii="Times New Roman" w:hAnsi="Times New Roman" w:cs="Times New Roman"/>
          <w:b/>
          <w:i/>
          <w:sz w:val="28"/>
          <w:szCs w:val="28"/>
        </w:rPr>
        <w:t>Муниципальные документы</w:t>
      </w:r>
    </w:p>
    <w:p w:rsidR="003810BA" w:rsidRPr="003810BA" w:rsidRDefault="003810BA" w:rsidP="007E29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Тавдинского городского округа «О внесении изменений в План мероприятий («Дорожную карту») «Изменения в отраслях социальной сферы, направленные на повышение эффективности </w:t>
      </w:r>
      <w:r w:rsidRPr="003810BA">
        <w:rPr>
          <w:rFonts w:ascii="Times New Roman" w:hAnsi="Times New Roman" w:cs="Times New Roman"/>
          <w:sz w:val="28"/>
          <w:szCs w:val="28"/>
        </w:rPr>
        <w:lastRenderedPageBreak/>
        <w:t>образования» в Тавдинском городском округе на 2013-2018 годы, утвержденный постановлением администрации Тавдинского городского округа от 27 августа 2013 года № 1777(в ред. от 26.12.2016; от 07.03.2017)»;</w:t>
      </w:r>
    </w:p>
    <w:p w:rsidR="003810BA" w:rsidRPr="003810BA" w:rsidRDefault="003810BA" w:rsidP="007E29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от 14.12.2017г. № 388 "О порядке реализации ИПРА детей - инвалидов"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от 19.08.2019г. № 256 "О реализации мероприятий по созданию в общеобразовательных учреждениях условий для получения качественного образования детьми с ограниченными возможностями здоровья, детьми – инвалидами".</w:t>
      </w:r>
    </w:p>
    <w:p w:rsidR="007E2989" w:rsidRDefault="007E2989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0BA" w:rsidRPr="007E2989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 </w:t>
      </w:r>
      <w:r w:rsidRPr="007E2989">
        <w:rPr>
          <w:rFonts w:ascii="Times New Roman" w:hAnsi="Times New Roman" w:cs="Times New Roman"/>
          <w:b/>
          <w:i/>
          <w:sz w:val="28"/>
          <w:szCs w:val="28"/>
        </w:rPr>
        <w:t>Локальные акты организации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«Положение о системе оценок, и порядке проведения промежуточной аттестации» (в части введения комплексного подхода к оценке результатов образования): предметных, 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>, личностных, протоколы заседаний, на которых рассматривались вопросы внесения изменений.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Положение о текущем контроле в ОО.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«Об организации введения ФГОС образования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ОВЗ».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Дорожная карта мероприятий по внедрению ФГОС образования обучающихся с ОВЗ ____ учебный год.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рабочей группе по введению ФГОС образования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 создании рабочей группы по введению ФГОС образования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ОВЗ».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«О разработке адаптированных образовательных программ и/или индивидуальных учебных планов для каждого обучающегося с ОВЗ при совместном обучении (инклюзивное образование)».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«Об утверждении адаптированных основных образовательных программ по уровням образования при наличии в образовательной организации отдельных классов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обучающихся с ОВЗ (по категориям).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«Об утверждении адаптированных образовательных программ и индивидуальных учебных планов для каждого обучающегося с ОВЗ при совместном обучении.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 внесении изменений в должностные инструкции учителей, заместителя директора по УВР, курирующего реализацию ФГОС НОО ОВЗ и ФГОС ОО у/о, педагога-психолога, учителя-логопеда, социального педагога, работающих с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с ОВЗ».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«Об утверждении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плана графика повышения квалификации членов педагогического коллектива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по вопросам внедрения ФГОС НОО ОВЗ и ФГОС О у/о».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 проведении расчетов и механизмов формирования расходов, необходимых для реализации АООП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обучающихся с ОВЗ».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«Об утверждении внеурочной деятельности».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«Об утверждении программы ОО по повешению уровня профессионального мастерства педагогических работников».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lastRenderedPageBreak/>
        <w:t>- Приказ «Об утверждении списка учебников и учебных пособий, используемых в образовательном процессе, перечень УМК».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об информационном сопровождении внедрения ФГОС НОО ОВЗ и ФГОС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у/о.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взаимодействии с родительской общественностью ОО в части внедрения ФГОС НОО ОВЗ и ФГОС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у/о.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рабочих программах отдельных учебных предметов, коррекционных курсах, программах внеурочной деятельности в ОО, в связи внедрением ФГОС НОО ОВЗ и ФГОС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у/о.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распределении стимулирующей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части фонда оплаты труда работников образовательного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учреждения, отражающей результативность внедрения ФГОС НОО ОВЗ и ФГОС О у/о и качество образовательных услуг, оказываемых обучающимися с ОВЗ.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Об утверждении списка учебников и учебных пособий, используемых в образовательном процессе, перечень УМК; 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О проведении 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 xml:space="preserve"> контроля по реализации ФГОС НОО, ФГОС ООО, ФГОС СОО, ФГОС НОО ОВЗ и ФГОС О УО; 11. О внесении изменений в должностные инструкции учителей, заместителя директора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Об утверждении </w:t>
      </w:r>
      <w:proofErr w:type="gramStart"/>
      <w:r w:rsidRPr="003810BA">
        <w:rPr>
          <w:rFonts w:ascii="Times New Roman" w:hAnsi="Times New Roman" w:cs="Times New Roman"/>
          <w:sz w:val="28"/>
          <w:szCs w:val="28"/>
        </w:rPr>
        <w:t>плана-графика повышения квалификации членов педагогического коллектива</w:t>
      </w:r>
      <w:proofErr w:type="gramEnd"/>
      <w:r w:rsidRPr="003810BA">
        <w:rPr>
          <w:rFonts w:ascii="Times New Roman" w:hAnsi="Times New Roman" w:cs="Times New Roman"/>
          <w:sz w:val="28"/>
          <w:szCs w:val="28"/>
        </w:rPr>
        <w:t xml:space="preserve"> по вопросам внедрения ФГОС НОО ОВЗ и ФГОС О УО;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Договор ОО с родителями (законными представителями) обучающимися с ОВЗ;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Положение о порядке ведения и хранения Индивидуальной карты учета динамики и развития ребенка, обучающегося в МАОУ МОШ № 11;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порядке реализации Индивидуальной программы реабилитации и 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 xml:space="preserve"> (ИПРА) ребенка-инвалида. Обучающегося в МАОУ СОШ № 11;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Положение о проведении индивидуальных и групповых коррекционных занятий в МАОУ СОШ № 11;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Положение о Родительском клубе, организованном в МАОУ СОШ № 11;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Положение о 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 xml:space="preserve"> сопровождении детей с ОВЗ в условиях инклюзивного образования МАОУ СОШ № 11;</w:t>
      </w:r>
    </w:p>
    <w:p w:rsidR="003810BA" w:rsidRPr="003810BA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 xml:space="preserve">- Приказ «Об утверждении состава психолого-медико-педагогического консилиума, утверждении Положения о порядке работы 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>–медико-педагогического консилиума (</w:t>
      </w:r>
      <w:proofErr w:type="spellStart"/>
      <w:r w:rsidRPr="003810B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810BA">
        <w:rPr>
          <w:rFonts w:ascii="Times New Roman" w:hAnsi="Times New Roman" w:cs="Times New Roman"/>
          <w:sz w:val="28"/>
          <w:szCs w:val="28"/>
        </w:rPr>
        <w:t>) в МАОУ СОШ №11»;</w:t>
      </w:r>
    </w:p>
    <w:p w:rsidR="0071222C" w:rsidRPr="007A6B35" w:rsidRDefault="003810BA" w:rsidP="003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A">
        <w:rPr>
          <w:rFonts w:ascii="Times New Roman" w:hAnsi="Times New Roman" w:cs="Times New Roman"/>
          <w:sz w:val="28"/>
          <w:szCs w:val="28"/>
        </w:rPr>
        <w:t>- Приказ «Об организации работы Совета профилактики</w:t>
      </w:r>
      <w:r w:rsidR="007E2989">
        <w:rPr>
          <w:rFonts w:ascii="Times New Roman" w:hAnsi="Times New Roman" w:cs="Times New Roman"/>
          <w:sz w:val="28"/>
          <w:szCs w:val="28"/>
        </w:rPr>
        <w:t xml:space="preserve"> </w:t>
      </w:r>
      <w:r w:rsidRPr="003810BA">
        <w:rPr>
          <w:rFonts w:ascii="Times New Roman" w:hAnsi="Times New Roman" w:cs="Times New Roman"/>
          <w:sz w:val="28"/>
          <w:szCs w:val="28"/>
        </w:rPr>
        <w:t>в 2019-2020 учебном году».</w:t>
      </w:r>
    </w:p>
    <w:sectPr w:rsidR="0071222C" w:rsidRPr="007A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2C"/>
    <w:rsid w:val="00115C0F"/>
    <w:rsid w:val="003223DC"/>
    <w:rsid w:val="003810BA"/>
    <w:rsid w:val="004D3D11"/>
    <w:rsid w:val="00561F6C"/>
    <w:rsid w:val="0071222C"/>
    <w:rsid w:val="007A6B35"/>
    <w:rsid w:val="007E2989"/>
    <w:rsid w:val="008A716E"/>
    <w:rsid w:val="00EC2F19"/>
    <w:rsid w:val="00F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2020-06-19T04:16:00Z</cp:lastPrinted>
  <dcterms:created xsi:type="dcterms:W3CDTF">2020-06-16T11:56:00Z</dcterms:created>
  <dcterms:modified xsi:type="dcterms:W3CDTF">2020-06-19T04:16:00Z</dcterms:modified>
</cp:coreProperties>
</file>