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19" w:rsidRDefault="00DE7A19" w:rsidP="00DE7A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right="-14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Приложение 1</w:t>
      </w:r>
    </w:p>
    <w:p w:rsidR="00DE7A19" w:rsidRPr="00BB6365" w:rsidRDefault="00DE7A19" w:rsidP="00DE7A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right="-143"/>
        <w:rPr>
          <w:rFonts w:ascii="Arial Narrow" w:eastAsia="Times New Roman" w:hAnsi="Arial Narrow"/>
          <w:b/>
          <w:sz w:val="24"/>
          <w:szCs w:val="24"/>
          <w:lang w:val="en-US" w:eastAsia="ru-RU"/>
        </w:rPr>
      </w:pPr>
      <w:r>
        <w:rPr>
          <w:rFonts w:ascii="Arial Narrow" w:hAnsi="Arial Narrow"/>
          <w:sz w:val="24"/>
          <w:szCs w:val="24"/>
        </w:rPr>
        <w:t xml:space="preserve"> к приказу от 31.08.202</w:t>
      </w:r>
      <w:r w:rsidR="00BB6365" w:rsidRPr="00BB636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г. №23</w:t>
      </w:r>
      <w:r w:rsidR="00BB6365">
        <w:rPr>
          <w:rFonts w:ascii="Arial Narrow" w:hAnsi="Arial Narrow"/>
          <w:sz w:val="24"/>
          <w:szCs w:val="24"/>
          <w:lang w:val="en-US"/>
        </w:rPr>
        <w:t>6</w:t>
      </w:r>
    </w:p>
    <w:p w:rsidR="00DE7A19" w:rsidRDefault="00DE7A19" w:rsidP="00DE7A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DE7A19" w:rsidRDefault="00DE7A19" w:rsidP="00DE7A19">
      <w:pPr>
        <w:spacing w:after="0" w:line="240" w:lineRule="auto"/>
        <w:ind w:right="-143" w:firstLine="284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План работы региональной инновационной площадки </w:t>
      </w:r>
    </w:p>
    <w:p w:rsidR="00DE7A19" w:rsidRDefault="00DE7A19" w:rsidP="00DE7A19">
      <w:pPr>
        <w:spacing w:after="0" w:line="240" w:lineRule="auto"/>
        <w:ind w:right="-143" w:firstLine="284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  <w:r>
        <w:rPr>
          <w:rFonts w:ascii="Arial Narrow" w:eastAsia="Times New Roman" w:hAnsi="Arial Narrow"/>
          <w:b/>
          <w:sz w:val="24"/>
          <w:szCs w:val="24"/>
          <w:lang w:eastAsia="ru-RU"/>
        </w:rPr>
        <w:t>на базе МБОУ СОШ №10 на 202</w:t>
      </w:r>
      <w:r w:rsidR="00BB6365" w:rsidRPr="00BB6365">
        <w:rPr>
          <w:rFonts w:ascii="Arial Narrow" w:eastAsia="Times New Roman" w:hAnsi="Arial Narrow"/>
          <w:b/>
          <w:sz w:val="24"/>
          <w:szCs w:val="24"/>
          <w:lang w:eastAsia="ru-RU"/>
        </w:rPr>
        <w:t>3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>-202</w:t>
      </w:r>
      <w:r w:rsidR="00BB6365" w:rsidRPr="00BB6365">
        <w:rPr>
          <w:rFonts w:ascii="Arial Narrow" w:eastAsia="Times New Roman" w:hAnsi="Arial Narrow"/>
          <w:b/>
          <w:sz w:val="24"/>
          <w:szCs w:val="24"/>
          <w:lang w:eastAsia="ru-RU"/>
        </w:rPr>
        <w:t>4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учебный год»</w:t>
      </w:r>
    </w:p>
    <w:p w:rsidR="00DE7A19" w:rsidRDefault="00DE7A19" w:rsidP="00DE7A19">
      <w:pPr>
        <w:autoSpaceDE w:val="0"/>
        <w:autoSpaceDN w:val="0"/>
        <w:adjustRightInd w:val="0"/>
        <w:spacing w:after="0" w:line="240" w:lineRule="auto"/>
        <w:ind w:right="-143"/>
        <w:jc w:val="both"/>
        <w:textAlignment w:val="center"/>
        <w:rPr>
          <w:rFonts w:ascii="Arial Narrow" w:eastAsia="Times New Roman" w:hAnsi="Arial Narrow"/>
          <w:color w:val="000000"/>
          <w:spacing w:val="-2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ru-RU"/>
        </w:rPr>
        <w:t xml:space="preserve">по теме </w:t>
      </w:r>
      <w:r>
        <w:rPr>
          <w:rFonts w:ascii="Arial Narrow" w:hAnsi="Arial Narrow"/>
          <w:sz w:val="24"/>
          <w:szCs w:val="24"/>
        </w:rPr>
        <w:t>«ПРОФЕССИОНАЛЬНЫЕ ПРОБЫ учащихся  – успешный старт в выборе профессии».</w:t>
      </w:r>
    </w:p>
    <w:p w:rsidR="00DE7A19" w:rsidRDefault="00DE7A19" w:rsidP="00DE7A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Arial Narrow" w:eastAsia="Times New Roman" w:hAnsi="Arial Narrow"/>
          <w:sz w:val="24"/>
          <w:szCs w:val="24"/>
          <w:lang w:eastAsia="ru-RU"/>
        </w:rPr>
      </w:pPr>
    </w:p>
    <w:p w:rsidR="00DE7A19" w:rsidRDefault="00DE7A19" w:rsidP="00DE7A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tbl>
      <w:tblPr>
        <w:tblW w:w="964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964"/>
        <w:gridCol w:w="2123"/>
        <w:gridCol w:w="1989"/>
      </w:tblGrid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Направление деятельности,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4</w:t>
            </w:r>
          </w:p>
        </w:tc>
      </w:tr>
      <w:tr w:rsidR="00DE7A19" w:rsidTr="00DC7447">
        <w:tc>
          <w:tcPr>
            <w:tcW w:w="9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 w:rsidP="00C9510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Разработка нормативно-правовой, планирующей и учебно-методической документации</w:t>
            </w: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175"/>
              <w:jc w:val="both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Разработка плана работы РИП </w:t>
            </w:r>
          </w:p>
          <w:p w:rsidR="00DE7A19" w:rsidRDefault="00DE7A19" w:rsidP="00BB6365">
            <w:pPr>
              <w:spacing w:after="0" w:line="240" w:lineRule="auto"/>
              <w:ind w:right="175"/>
              <w:jc w:val="both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на 202</w:t>
            </w:r>
            <w:r w:rsidR="00BB6365">
              <w:rPr>
                <w:rFonts w:ascii="Arial Narrow" w:eastAsia="Times New Roman" w:hAnsi="Arial Narrow"/>
                <w:sz w:val="24"/>
                <w:szCs w:val="24"/>
                <w:lang w:val="en-US" w:eastAsia="ru-RU"/>
              </w:rPr>
              <w:t>3</w:t>
            </w: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/202</w:t>
            </w:r>
            <w:r w:rsidR="00BB6365">
              <w:rPr>
                <w:rFonts w:ascii="Arial Narrow" w:eastAsia="Times New Roman" w:hAnsi="Arial Narrow"/>
                <w:sz w:val="24"/>
                <w:szCs w:val="24"/>
                <w:lang w:val="en-US" w:eastAsia="ru-RU"/>
              </w:rPr>
              <w:t>4</w:t>
            </w: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М.Ю./рабочая группа</w:t>
            </w: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Оформление договорных отношений между МБОУ СОШ №10 и участниками сетевого взаимодействия учреждениями среднего и высшего профессионального о</w:t>
            </w:r>
            <w:r w:rsidR="00BB6365">
              <w:rPr>
                <w:rFonts w:ascii="Arial Narrow" w:hAnsi="Arial Narrow"/>
                <w:color w:val="000000"/>
                <w:sz w:val="24"/>
                <w:szCs w:val="24"/>
              </w:rPr>
              <w:t>бразования города Нижний Тагил</w:t>
            </w:r>
          </w:p>
          <w:p w:rsidR="00DE7A19" w:rsidRDefault="00DE7A19">
            <w:pPr>
              <w:spacing w:after="0" w:line="240" w:lineRule="auto"/>
              <w:ind w:right="175"/>
              <w:jc w:val="both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BB6365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июнь</w:t>
            </w:r>
            <w:r w:rsidR="00DE7A19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-сентябрь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Директор 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Лекинская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Планирование процесса повышения квалификации педагогических работников ОУ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по направлениям инновационного проекта.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</w:t>
            </w: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1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Планирование диагностических исследований по теме реализации инновационного проекта (Приложение</w:t>
            </w:r>
            <w:proofErr w:type="gramStart"/>
            <w:r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Arial Narrow" w:hAnsi="Arial Narrow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сентябрь</w:t>
            </w: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BB6365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Смолева</w:t>
            </w:r>
            <w:proofErr w:type="spellEnd"/>
            <w:r w:rsidR="00DE7A19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А.В.</w:t>
            </w:r>
          </w:p>
          <w:p w:rsidR="00DE7A19" w:rsidRDefault="00DC7447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</w:t>
            </w:r>
            <w:r w:rsidR="00DE7A19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 w:rsidP="00A84594">
            <w:pPr>
              <w:spacing w:after="0" w:line="240" w:lineRule="auto"/>
              <w:ind w:right="1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Разработка </w:t>
            </w:r>
            <w:r w:rsidR="00A84594">
              <w:rPr>
                <w:rFonts w:ascii="Arial Narrow" w:hAnsi="Arial Narrow"/>
                <w:color w:val="000000"/>
                <w:sz w:val="24"/>
                <w:szCs w:val="24"/>
              </w:rPr>
              <w:t xml:space="preserve">интерактивных форм проведения профессиональных проб на базе школы,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методических материалов </w:t>
            </w:r>
            <w:r w:rsidR="00A84594">
              <w:rPr>
                <w:rFonts w:ascii="Arial Narrow" w:hAnsi="Arial Narrow"/>
                <w:color w:val="000000"/>
                <w:sz w:val="24"/>
                <w:szCs w:val="24"/>
              </w:rPr>
              <w:t xml:space="preserve">мероприятий,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уроков, занятий, дидактических материалов, направленных на профессиональное самоопределение, выбор профессии, развитие профессиональных компетенций в рамках освоения учебных предметов</w:t>
            </w:r>
            <w:r w:rsidR="00A84594">
              <w:rPr>
                <w:rFonts w:ascii="Arial Narrow" w:hAnsi="Arial Narrow"/>
                <w:color w:val="000000"/>
                <w:sz w:val="24"/>
                <w:szCs w:val="24"/>
              </w:rPr>
              <w:t>, учебных курсов, курсов внеурочной деятельности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Рабочая группа педагогов, педагог-психолог</w:t>
            </w: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Разработка результативных критериев и показателей эффективности профессиональных проб, контрольно-оценочных материалов и их апробация.</w:t>
            </w:r>
          </w:p>
          <w:p w:rsidR="00DE7A19" w:rsidRDefault="00DE7A19">
            <w:pPr>
              <w:spacing w:after="0" w:line="240" w:lineRule="auto"/>
              <w:ind w:right="1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Рабочая группа педагогов, педагог-психолог</w:t>
            </w: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Организация и проведение профессиональных проб учащихся</w:t>
            </w: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Проведение онлайн-проб на платформе 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«Билет в будущее», проведение </w:t>
            </w:r>
            <w:r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>профессиональной пробы по компетенциям на базе учреждений среднего професси</w:t>
            </w:r>
            <w:r w:rsidR="00DE754E"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>онального образования</w:t>
            </w:r>
            <w:r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>на базе МБОУ СОШ №10: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lastRenderedPageBreak/>
              <w:t xml:space="preserve"> по компетенции фрезерные работы на станках с ЧПУ;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по компетенции токарные работы на станках с ЧПУ;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- апробация  и коррекция процессуальных и результативных критериев и показателей эффективности профессиональных проб, контрольно-оценочных материалов;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-организация профориентационной работы</w:t>
            </w:r>
            <w:r w:rsidR="00DE754E">
              <w:rPr>
                <w:rFonts w:ascii="Arial Narrow" w:hAnsi="Arial Narrow"/>
                <w:bCs/>
                <w:iCs/>
                <w:sz w:val="24"/>
                <w:szCs w:val="24"/>
              </w:rPr>
              <w:t>, реализация модели «</w:t>
            </w:r>
            <w:proofErr w:type="spellStart"/>
            <w:r w:rsidR="00DE754E">
              <w:rPr>
                <w:rFonts w:ascii="Arial Narrow" w:hAnsi="Arial Narrow"/>
                <w:bCs/>
                <w:iCs/>
                <w:sz w:val="24"/>
                <w:szCs w:val="24"/>
              </w:rPr>
              <w:t>Профминимума</w:t>
            </w:r>
            <w:proofErr w:type="spellEnd"/>
            <w:r w:rsidR="00DE754E">
              <w:rPr>
                <w:rFonts w:ascii="Arial Narrow" w:hAnsi="Arial Narrow"/>
                <w:bCs/>
                <w:iCs/>
                <w:sz w:val="24"/>
                <w:szCs w:val="24"/>
              </w:rPr>
              <w:t>»</w:t>
            </w: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.</w:t>
            </w:r>
          </w:p>
          <w:p w:rsidR="00DE754E" w:rsidRDefault="00DE754E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>
              <w:rPr>
                <w:rFonts w:ascii="Arial Narrow" w:hAnsi="Arial Narrow"/>
                <w:bCs/>
                <w:kern w:val="36"/>
                <w:sz w:val="24"/>
                <w:szCs w:val="24"/>
              </w:rPr>
              <w:t>Городской конкурс «</w:t>
            </w:r>
            <w:proofErr w:type="spellStart"/>
            <w:r>
              <w:rPr>
                <w:rFonts w:ascii="Arial Narrow" w:hAnsi="Arial Narrow"/>
                <w:bCs/>
                <w:kern w:val="36"/>
                <w:sz w:val="24"/>
                <w:szCs w:val="24"/>
              </w:rPr>
              <w:t>Проф</w:t>
            </w:r>
            <w:r>
              <w:rPr>
                <w:rFonts w:ascii="Arial Narrow" w:hAnsi="Arial Narrow"/>
                <w:bCs/>
                <w:kern w:val="36"/>
                <w:sz w:val="24"/>
                <w:szCs w:val="24"/>
              </w:rPr>
              <w:t>и</w:t>
            </w:r>
            <w:r>
              <w:rPr>
                <w:rFonts w:ascii="Arial Narrow" w:hAnsi="Arial Narrow"/>
                <w:bCs/>
                <w:kern w:val="36"/>
                <w:sz w:val="24"/>
                <w:szCs w:val="24"/>
              </w:rPr>
              <w:t>старт</w:t>
            </w:r>
            <w:proofErr w:type="spellEnd"/>
            <w:r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», </w:t>
            </w:r>
          </w:p>
          <w:p w:rsidR="00DE754E" w:rsidRDefault="00DE754E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kern w:val="36"/>
                <w:sz w:val="24"/>
                <w:szCs w:val="24"/>
              </w:rPr>
              <w:t>Городской конкурс «Парад профессий»</w:t>
            </w:r>
          </w:p>
          <w:p w:rsidR="00DE7A19" w:rsidRDefault="00DE7A19">
            <w:pPr>
              <w:spacing w:after="0" w:line="240" w:lineRule="auto"/>
              <w:ind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По графику мероприятий</w:t>
            </w: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Классные руководители, педагоги-навигаторы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Педагоги творческой группы, педагоги-наставники</w:t>
            </w: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 xml:space="preserve">Развитие материально-технической базы школы по созданию цифровой </w:t>
            </w:r>
            <w:proofErr w:type="gramStart"/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образовательный</w:t>
            </w:r>
            <w:proofErr w:type="gramEnd"/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 xml:space="preserve"> среды школы</w:t>
            </w: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keepNext/>
              <w:spacing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деятельности в рамках ЕВРАЗ-город друзей.</w:t>
            </w:r>
          </w:p>
          <w:p w:rsidR="00DE7A19" w:rsidRDefault="00A84594">
            <w:pPr>
              <w:keepNext/>
              <w:spacing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Комплектация </w:t>
            </w:r>
            <w:r>
              <w:rPr>
                <w:rFonts w:ascii="Arial Narrow" w:eastAsia="Times New Roman" w:hAnsi="Arial Narrow"/>
                <w:sz w:val="24"/>
                <w:szCs w:val="24"/>
                <w:lang w:val="en-US" w:eastAsia="ru-RU"/>
              </w:rPr>
              <w:t>IT</w:t>
            </w:r>
            <w:r w:rsidRPr="00A84594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класса</w:t>
            </w: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техническим оборудованием -</w:t>
            </w:r>
            <w:r w:rsidR="00DE7A19"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3</w:t>
            </w:r>
            <w:r w:rsidR="00DE7A19">
              <w:rPr>
                <w:rFonts w:ascii="Arial Narrow" w:hAnsi="Arial Narrow"/>
                <w:bCs/>
                <w:iCs/>
                <w:sz w:val="24"/>
                <w:szCs w:val="24"/>
                <w:lang w:val="en-US"/>
              </w:rPr>
              <w:t>D</w:t>
            </w: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</w:t>
            </w:r>
            <w:r w:rsidR="00DE7A19"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принтеры, </w:t>
            </w: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запуск в цикл токарного и фрезерного станков</w:t>
            </w:r>
            <w:r w:rsidR="00DE7A19"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с ЧПУ</w:t>
            </w:r>
          </w:p>
          <w:p w:rsidR="00DE7A19" w:rsidRDefault="00DE7A19">
            <w:pPr>
              <w:spacing w:after="0" w:line="240" w:lineRule="auto"/>
              <w:ind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Ноябрь</w:t>
            </w: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B310FA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4 квартал 2023 г.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Лекинская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Т.А.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Атапин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И.Г.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Ященко Я.В.</w:t>
            </w: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Повышение уровня профессиональной компетенции  педагогических работников  - участников инновационного проекта</w:t>
            </w: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Проведение в рамках постоянно-действующего семинара</w:t>
            </w:r>
            <w:r w:rsidR="00B310FA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конференций, семинаров, консультаций, открытых мероприятий (уроков, внеурочных занятий, образовательных туров, </w:t>
            </w:r>
            <w:proofErr w:type="spellStart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площадок) по различной проблематике инновационного проекта.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Выявление лучших педагогических практик в рамках инновационного проекта. Проведение открытых мероприятий, участие в конкурсах профессионального мастерства.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Публикации педагогического опыта. 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года в соответствии с планом мероприятий МРЦ города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keepNext/>
              <w:spacing w:after="0" w:line="240" w:lineRule="auto"/>
              <w:ind w:left="180" w:right="175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Развитие проектных, инженерных, конструкторских, изобретательских и коммуникативных способностей школьников.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DE7A19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Реализация проектов по профессиональной ориентации,  развитие сетевого взаимодействия с профессиональным образовательным сообществом, -</w:t>
            </w:r>
            <w:r w:rsidR="00DE754E"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организация участия в чемпионате профессионального мастерства</w:t>
            </w:r>
            <w:r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DE754E"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>«Молодые профессионалы»</w:t>
            </w:r>
            <w:r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 xml:space="preserve"> (возрастная группа юниоры).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П</w:t>
            </w:r>
            <w:r>
              <w:rPr>
                <w:rFonts w:ascii="Arial Narrow" w:hAnsi="Arial Narrow"/>
                <w:bCs/>
                <w:sz w:val="24"/>
                <w:szCs w:val="24"/>
                <w:lang w:val="x-none"/>
              </w:rPr>
              <w:t>оддержка научно-исследовательской работы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и проектной деятельности</w:t>
            </w:r>
            <w:r>
              <w:rPr>
                <w:rFonts w:ascii="Arial Narrow" w:hAnsi="Arial Narrow"/>
                <w:bCs/>
                <w:sz w:val="24"/>
                <w:szCs w:val="24"/>
                <w:lang w:val="x-none"/>
              </w:rPr>
              <w:t xml:space="preserve"> учащихся и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учителей</w:t>
            </w:r>
            <w:r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 – участие во всероссийских предметных олимпиадах, в городской научно-практической конференции учащихся с 1-11 класс.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>
              <w:rPr>
                <w:rFonts w:ascii="Arial Narrow" w:hAnsi="Arial Narrow"/>
                <w:bCs/>
                <w:kern w:val="36"/>
                <w:sz w:val="24"/>
                <w:szCs w:val="24"/>
              </w:rPr>
              <w:lastRenderedPageBreak/>
              <w:t>Городской выставке декоративно-прикладного и технического творчества учащихся и молодежи.</w:t>
            </w:r>
          </w:p>
          <w:p w:rsidR="00DE754E" w:rsidRDefault="00DE754E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Зам директора по УР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Шпакович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Н.Л.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ВР Пашкова Е.Г.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Педагоги творческой группы, педагоги-</w:t>
            </w: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наставники</w:t>
            </w:r>
          </w:p>
        </w:tc>
      </w:tr>
      <w:tr w:rsidR="00DE754E" w:rsidTr="006812BC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4E" w:rsidRDefault="00DE754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4E" w:rsidRDefault="00DE754E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Проведение мониторинговых исследований в рамках инновационного проекта</w:t>
            </w:r>
          </w:p>
        </w:tc>
      </w:tr>
      <w:tr w:rsidR="00DE754E" w:rsidTr="00DC744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4E" w:rsidRDefault="00DE754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4E" w:rsidRDefault="00DE754E" w:rsidP="00DE754E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Проведение мониторинга самореализации жизненных планов выпускников 11 классов, прошедших </w:t>
            </w:r>
            <w:proofErr w:type="spellStart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профпробы</w:t>
            </w:r>
            <w:proofErr w:type="spellEnd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по компетенциям  на базе школы, защитивших </w:t>
            </w:r>
            <w:proofErr w:type="gramStart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индивидуальный проект</w:t>
            </w:r>
            <w:proofErr w:type="gramEnd"/>
            <w:r w:rsidR="00A84594"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в рамках выбираемой профессиональной деятельности</w:t>
            </w: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и поступивших в учреждения профессионального образования</w:t>
            </w:r>
            <w:r w:rsidR="00A84594"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Уральского региона</w:t>
            </w: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по компетенциям профессиональных проб</w:t>
            </w:r>
            <w:r w:rsidR="00A84594">
              <w:rPr>
                <w:rFonts w:ascii="Arial Narrow" w:hAnsi="Arial Narrow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4E" w:rsidRDefault="00A84594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594" w:rsidRDefault="00A84594" w:rsidP="00A84594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Зам директора по УР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М.Ю.</w:t>
            </w:r>
          </w:p>
          <w:p w:rsidR="00DE754E" w:rsidRDefault="00A84594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DE7A19" w:rsidRDefault="00DE7A19" w:rsidP="00DE7A19">
      <w:pPr>
        <w:widowControl w:val="0"/>
        <w:autoSpaceDE w:val="0"/>
        <w:autoSpaceDN w:val="0"/>
        <w:spacing w:before="73" w:after="0" w:line="240" w:lineRule="auto"/>
        <w:ind w:right="606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E7A19" w:rsidRDefault="00DE7A19" w:rsidP="00DE7A19">
      <w:pPr>
        <w:widowControl w:val="0"/>
        <w:autoSpaceDE w:val="0"/>
        <w:autoSpaceDN w:val="0"/>
        <w:spacing w:before="73" w:after="0" w:line="240" w:lineRule="auto"/>
        <w:ind w:right="606"/>
        <w:jc w:val="right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Приложение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proofErr w:type="gramEnd"/>
    </w:p>
    <w:p w:rsidR="00DE7A19" w:rsidRDefault="00DE7A19" w:rsidP="00DE7A19">
      <w:pPr>
        <w:widowControl w:val="0"/>
        <w:autoSpaceDE w:val="0"/>
        <w:autoSpaceDN w:val="0"/>
        <w:spacing w:before="73" w:after="0" w:line="240" w:lineRule="auto"/>
        <w:ind w:right="606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Диагностический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инструментарий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для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учащихся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9-11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классов.</w:t>
      </w:r>
    </w:p>
    <w:p w:rsidR="00DE7A19" w:rsidRDefault="00DE7A19" w:rsidP="00DE7A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E7A19" w:rsidRDefault="00DE7A19" w:rsidP="00DE7A19">
      <w:pPr>
        <w:widowControl w:val="0"/>
        <w:autoSpaceDE w:val="0"/>
        <w:autoSpaceDN w:val="0"/>
        <w:spacing w:before="1" w:after="0" w:line="240" w:lineRule="auto"/>
        <w:ind w:left="242" w:right="86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Цель диагностической работы: </w:t>
      </w:r>
      <w:r>
        <w:rPr>
          <w:rFonts w:ascii="Times New Roman" w:eastAsia="Times New Roman" w:hAnsi="Times New Roman"/>
          <w:sz w:val="24"/>
        </w:rPr>
        <w:t>определить профориентационную наклонность и личные</w:t>
      </w:r>
      <w:r>
        <w:rPr>
          <w:rFonts w:ascii="Times New Roman" w:eastAsia="Times New Roman" w:hAnsi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особенности</w:t>
      </w:r>
      <w:r>
        <w:rPr>
          <w:rFonts w:ascii="Times New Roman" w:eastAsia="Times New Roman" w:hAnsi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определении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профессии.</w:t>
      </w:r>
    </w:p>
    <w:p w:rsidR="00DE7A19" w:rsidRDefault="00DE7A19" w:rsidP="00DE7A19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212"/>
        <w:gridCol w:w="2226"/>
        <w:gridCol w:w="2213"/>
        <w:gridCol w:w="2212"/>
      </w:tblGrid>
      <w:tr w:rsidR="00DE7A19" w:rsidTr="00DE7A19">
        <w:trPr>
          <w:trHeight w:val="277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before="1" w:line="256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spacing w:before="1" w:line="256" w:lineRule="exact"/>
              <w:ind w:left="165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Вид</w:t>
            </w:r>
            <w:proofErr w:type="spellEnd"/>
            <w:r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диагностики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before="1" w:line="256" w:lineRule="exact"/>
              <w:ind w:left="802" w:right="80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Цель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before="1" w:line="256" w:lineRule="exact"/>
              <w:ind w:left="55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Методика</w:t>
            </w:r>
            <w:proofErr w:type="spellEnd"/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before="1" w:line="256" w:lineRule="exact"/>
              <w:ind w:left="180" w:right="17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Автор</w:t>
            </w:r>
            <w:proofErr w:type="spellEnd"/>
          </w:p>
        </w:tc>
      </w:tr>
      <w:tr w:rsidR="00DE7A19" w:rsidTr="00DE7A19">
        <w:trPr>
          <w:trHeight w:val="855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5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ind w:left="117" w:right="14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Дифференциально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диагностический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опросник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ind w:left="111" w:righ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наклонностей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5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ДДО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line="275" w:lineRule="exact"/>
              <w:ind w:left="181" w:right="17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Е.А.Климов</w:t>
            </w:r>
            <w:proofErr w:type="spellEnd"/>
          </w:p>
        </w:tc>
      </w:tr>
      <w:tr w:rsidR="00DE7A19" w:rsidTr="00DE7A19">
        <w:trPr>
          <w:trHeight w:val="1658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before="1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Pr="00DE7A19" w:rsidRDefault="00DE7A19">
            <w:pPr>
              <w:spacing w:before="1"/>
              <w:ind w:left="11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Методика по</w:t>
            </w:r>
            <w:r w:rsidRPr="00DE7A1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изучению</w:t>
            </w:r>
            <w:r w:rsidRPr="00DE7A1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склонностей</w:t>
            </w:r>
            <w:r w:rsidRPr="00DE7A1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личности</w:t>
            </w:r>
            <w:r w:rsidRPr="00DE7A1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</w:p>
          <w:p w:rsidR="00DE7A19" w:rsidRDefault="00DE7A19">
            <w:pPr>
              <w:spacing w:line="276" w:lineRule="exact"/>
              <w:ind w:left="117" w:right="9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различным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сферам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проф.деятельности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before="1"/>
              <w:ind w:left="111" w:righ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наклонностей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Pr="00DE7A19" w:rsidRDefault="00DE7A19">
            <w:pPr>
              <w:spacing w:before="1"/>
              <w:ind w:left="117" w:right="10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Склонностей</w:t>
            </w:r>
            <w:r w:rsidRPr="00DE7A1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личности к</w:t>
            </w:r>
            <w:r w:rsidRPr="00DE7A1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различным сферам</w:t>
            </w:r>
            <w:r w:rsidRPr="00DE7A19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проф.деятельности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before="1"/>
              <w:ind w:left="179" w:right="17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Л.А.Йовайши</w:t>
            </w:r>
            <w:proofErr w:type="spellEnd"/>
          </w:p>
        </w:tc>
      </w:tr>
      <w:tr w:rsidR="00DE7A19" w:rsidTr="00DE7A19">
        <w:trPr>
          <w:trHeight w:val="827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5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ind w:left="117" w:righ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Карта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интересов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</w:t>
            </w:r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модификация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6" w:lineRule="exact"/>
              <w:ind w:left="111" w:righ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наклонностей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5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Карта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интересов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line="275" w:lineRule="exact"/>
              <w:ind w:left="182" w:right="17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О.Г.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Филимонова</w:t>
            </w:r>
            <w:proofErr w:type="spellEnd"/>
          </w:p>
        </w:tc>
      </w:tr>
      <w:tr w:rsidR="00DE7A19" w:rsidTr="00DE7A19">
        <w:trPr>
          <w:trHeight w:val="826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4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spacing w:line="276" w:lineRule="exact"/>
              <w:ind w:left="117" w:right="133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Опросник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готовности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6" w:lineRule="exact"/>
              <w:ind w:left="111" w:righ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наклонностей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7A19" w:rsidRPr="00E71F72" w:rsidRDefault="00E71F72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Склонностей</w:t>
            </w:r>
            <w:r w:rsidRPr="00DE7A1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личности к</w:t>
            </w:r>
            <w:r w:rsidRPr="00DE7A1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различным сферам</w:t>
            </w:r>
            <w:r w:rsidRPr="00DE7A19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проф</w:t>
            </w:r>
            <w:proofErr w:type="gramStart"/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.д</w:t>
            </w:r>
            <w:proofErr w:type="gramEnd"/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еятельности</w:t>
            </w:r>
            <w:proofErr w:type="spellEnd"/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line="274" w:lineRule="exact"/>
              <w:ind w:left="179" w:right="17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Л.Н.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Кабардова</w:t>
            </w:r>
            <w:proofErr w:type="spellEnd"/>
          </w:p>
        </w:tc>
      </w:tr>
      <w:tr w:rsidR="00DE7A19" w:rsidTr="00DE7A19">
        <w:trPr>
          <w:trHeight w:val="827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3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spacing w:line="276" w:lineRule="exact"/>
              <w:ind w:left="117" w:right="282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Самооценка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Индивидуальных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склонностей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6" w:lineRule="exact"/>
              <w:ind w:left="111" w:righ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наклонностей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3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(СИО)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E7A19" w:rsidRDefault="00A84594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Л.Н.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Кабардова</w:t>
            </w:r>
            <w:proofErr w:type="spellEnd"/>
          </w:p>
        </w:tc>
      </w:tr>
      <w:tr w:rsidR="00DE7A19" w:rsidTr="00DE7A19">
        <w:trPr>
          <w:trHeight w:val="827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5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spacing w:line="276" w:lineRule="exact"/>
              <w:ind w:left="117" w:right="20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Направленность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в</w:t>
            </w:r>
            <w:r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интересах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личности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DE7A19" w:rsidRPr="00DC7447" w:rsidRDefault="00DC7447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DC7447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>Назначение исследования — определение направленности человека: личностной (на себя), деловой (на задачу) и коллективистской (на взаимодействие).</w:t>
            </w:r>
            <w:proofErr w:type="gram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7A19" w:rsidRPr="00DC7447" w:rsidRDefault="00DC7447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Направленность в интересах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E7A19" w:rsidRPr="00DC7447" w:rsidRDefault="00DC744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74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Методика </w:t>
            </w:r>
            <w:proofErr w:type="spellStart"/>
            <w:r w:rsidRPr="00DC74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В.</w:t>
            </w:r>
            <w:proofErr w:type="gramStart"/>
            <w:r w:rsidRPr="00DC74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Смекала</w:t>
            </w:r>
            <w:proofErr w:type="spellEnd"/>
            <w:proofErr w:type="gramEnd"/>
            <w:r w:rsidRPr="00DC74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</w:t>
            </w:r>
            <w:proofErr w:type="spellStart"/>
            <w:r w:rsidRPr="00DC74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М.Кучера</w:t>
            </w:r>
            <w:proofErr w:type="spellEnd"/>
          </w:p>
        </w:tc>
      </w:tr>
      <w:tr w:rsidR="00DE7A19" w:rsidTr="00DE7A19">
        <w:trPr>
          <w:trHeight w:val="827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4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spacing w:line="274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Методика</w:t>
            </w:r>
            <w:proofErr w:type="spellEnd"/>
          </w:p>
          <w:p w:rsidR="00DE7A19" w:rsidRDefault="00DE7A19">
            <w:pPr>
              <w:spacing w:line="270" w:lineRule="atLeast"/>
              <w:ind w:left="117" w:right="50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Определение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темперамента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6" w:lineRule="exact"/>
              <w:ind w:left="111" w:right="632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Исследование</w:t>
            </w:r>
            <w:proofErr w:type="spellEnd"/>
            <w:r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личностных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особенностей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ind w:left="117" w:right="513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Определение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темперамента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line="274" w:lineRule="exact"/>
              <w:ind w:left="180" w:right="17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М.В.</w:t>
            </w:r>
            <w:r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Белова</w:t>
            </w:r>
            <w:proofErr w:type="spellEnd"/>
          </w:p>
        </w:tc>
      </w:tr>
      <w:tr w:rsidR="00DE7A19" w:rsidTr="00DE7A19">
        <w:trPr>
          <w:trHeight w:val="828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4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ind w:left="117" w:right="9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ВАК-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опросник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подростков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6" w:lineRule="exact"/>
              <w:ind w:left="111" w:right="632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Исследование</w:t>
            </w:r>
            <w:proofErr w:type="spellEnd"/>
            <w:r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личностных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особенностей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4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ВАК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line="274" w:lineRule="exact"/>
              <w:ind w:left="181" w:right="17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В.А.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Ананьев</w:t>
            </w:r>
            <w:proofErr w:type="spellEnd"/>
          </w:p>
        </w:tc>
      </w:tr>
    </w:tbl>
    <w:p w:rsidR="00DE7A19" w:rsidRDefault="00DE7A19" w:rsidP="00DE7A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-143"/>
        <w:rPr>
          <w:rFonts w:ascii="Arial Narrow" w:hAnsi="Arial Narrow"/>
          <w:sz w:val="24"/>
          <w:szCs w:val="24"/>
        </w:rPr>
      </w:pPr>
    </w:p>
    <w:p w:rsidR="004655CC" w:rsidRDefault="004655CC"/>
    <w:sectPr w:rsidR="0046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6D2B"/>
    <w:multiLevelType w:val="hybridMultilevel"/>
    <w:tmpl w:val="8102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F8"/>
    <w:rsid w:val="004655CC"/>
    <w:rsid w:val="007E03F8"/>
    <w:rsid w:val="00A84594"/>
    <w:rsid w:val="00B310FA"/>
    <w:rsid w:val="00BB6365"/>
    <w:rsid w:val="00DC7447"/>
    <w:rsid w:val="00DE754E"/>
    <w:rsid w:val="00DE7A19"/>
    <w:rsid w:val="00E7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19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DE7A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19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DE7A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Марина Юрьевна</cp:lastModifiedBy>
  <cp:revision>5</cp:revision>
  <dcterms:created xsi:type="dcterms:W3CDTF">2022-12-03T06:06:00Z</dcterms:created>
  <dcterms:modified xsi:type="dcterms:W3CDTF">2023-10-02T13:45:00Z</dcterms:modified>
</cp:coreProperties>
</file>