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50" w:rsidRPr="00BB044B" w:rsidRDefault="000B7E50" w:rsidP="000B7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44B">
        <w:rPr>
          <w:rFonts w:ascii="Times New Roman" w:hAnsi="Times New Roman" w:cs="Times New Roman"/>
          <w:b/>
          <w:sz w:val="28"/>
          <w:szCs w:val="28"/>
        </w:rPr>
        <w:t>Проект «ПРОФЕССИОНАЛЬНЫЕ ПРОБЫ учащихся  – успешный старт в выборе профессии»</w:t>
      </w:r>
      <w:r w:rsidRPr="00BB044B">
        <w:rPr>
          <w:rFonts w:ascii="Times New Roman" w:hAnsi="Times New Roman" w:cs="Times New Roman"/>
          <w:sz w:val="28"/>
          <w:szCs w:val="28"/>
        </w:rPr>
        <w:t xml:space="preserve"> (краткая аннотация инновационного проекта).</w:t>
      </w:r>
    </w:p>
    <w:p w:rsidR="000B7E50" w:rsidRDefault="000B7E50" w:rsidP="000B7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7E50" w:rsidRDefault="000B7E50" w:rsidP="000B7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выбора 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инновационного </w:t>
      </w: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связана  с необходимостью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</w:t>
      </w:r>
      <w:r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профессионального самоопределения учащихся с учетом их индивидуальных запросов  и потребностей </w:t>
      </w: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экономики города Нижний Тагил.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изменением направления вектора профориентационной работы</w:t>
      </w:r>
      <w:r w:rsidRPr="00521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превращением </w:t>
      </w: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«кабинетной профориентации» с </w:t>
      </w:r>
      <w:proofErr w:type="spellStart"/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профдиагностическими</w:t>
      </w:r>
      <w:proofErr w:type="spellEnd"/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профконсультационным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мероприятиями в практико-ориентированные занятия с использованием программной среды цифровых платформ, технологий компьютерного моделирования (симуляции) и программирования,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-портфолио</w:t>
      </w:r>
      <w:r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технологии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Start</w:t>
      </w:r>
      <w:r w:rsidRPr="00365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up</w:t>
      </w:r>
      <w:r w:rsidRPr="00365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SMART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постановки целей. Обновлением организационных форм и содержания учебных занятий, наполнение их интерактивным  профессиональным контекстом. </w:t>
      </w:r>
    </w:p>
    <w:p w:rsidR="000B7E50" w:rsidRDefault="000B7E50" w:rsidP="000B7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проектной идеи  будет способствовать  формированию готовности школьников к  осознанному выбору профессии</w:t>
      </w:r>
      <w:r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развитию навыков, компетенций, которые потребуются будущему специалисту в любой профессии. </w:t>
      </w:r>
    </w:p>
    <w:p w:rsidR="000B7E50" w:rsidRDefault="000B7E50" w:rsidP="000B7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инновационного исследования будет</w:t>
      </w: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</w:t>
      </w: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достижению планируемых личностных, </w:t>
      </w:r>
      <w:proofErr w:type="spellStart"/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учащихся в соответствии с требованиями стандартов, </w:t>
      </w:r>
      <w:r w:rsidRPr="00BB044B">
        <w:rPr>
          <w:rFonts w:ascii="Times New Roman" w:hAnsi="Times New Roman" w:cs="Times New Roman"/>
          <w:sz w:val="28"/>
          <w:szCs w:val="28"/>
        </w:rPr>
        <w:t xml:space="preserve">выбора  </w:t>
      </w:r>
      <w:proofErr w:type="gramStart"/>
      <w:r w:rsidRPr="00BB044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BB044B">
        <w:rPr>
          <w:rFonts w:ascii="Times New Roman" w:hAnsi="Times New Roman" w:cs="Times New Roman"/>
          <w:sz w:val="28"/>
          <w:szCs w:val="28"/>
        </w:rPr>
        <w:t xml:space="preserve"> по различным образовательным траекториям, организации </w:t>
      </w:r>
      <w:proofErr w:type="spellStart"/>
      <w:r w:rsidRPr="00BB044B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BB044B">
        <w:rPr>
          <w:rFonts w:ascii="Times New Roman" w:hAnsi="Times New Roman" w:cs="Times New Roman"/>
          <w:sz w:val="28"/>
          <w:szCs w:val="28"/>
        </w:rPr>
        <w:t xml:space="preserve"> подготовки, профильного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решению задач Программы воспитания и социализации учащихся (п.18.2.3.),  на уровне   основного общего и среднего общего образования.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0B7E50" w:rsidRPr="00BB044B" w:rsidRDefault="000B7E50" w:rsidP="000B7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одной из задач выступает «создание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(законными представителями)». </w:t>
      </w:r>
    </w:p>
    <w:p w:rsidR="000B7E50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инновационного проекта будет разработана модель профессиональной пробы по компетенциям востребованных технических профессий в экономике города Нижний Тагил и индивидуальными запросами учащихся.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меняется логика производственного процесса, востребованными становятся компетенции, обеспечивающие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постановку задач для машин и различных цифровых устройств. Меняются модели организации труда, предъявляющие к работникам принципиально иные требования.</w:t>
      </w:r>
    </w:p>
    <w:p w:rsidR="000B7E50" w:rsidRPr="006D514F" w:rsidRDefault="000B7E50" w:rsidP="000B7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профессиональной пробы будет разрабатываться нами  на основе интеграции предметного содержания и формирования комплекса новых цифровых компетенций, независимо от получаемой профессии или специальности. </w:t>
      </w:r>
    </w:p>
    <w:p w:rsidR="000B7E50" w:rsidRPr="00BB044B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44B">
        <w:rPr>
          <w:rFonts w:ascii="Times New Roman" w:hAnsi="Times New Roman" w:cs="Times New Roman"/>
          <w:sz w:val="28"/>
          <w:szCs w:val="28"/>
        </w:rPr>
        <w:t>В случае невозможности изготовления учащимися продукта предметом профессиональной пробы может выступать  модель организации труда или производственного процесса (</w:t>
      </w:r>
      <w:proofErr w:type="spellStart"/>
      <w:r w:rsidRPr="00BB044B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BB044B">
        <w:rPr>
          <w:rFonts w:ascii="Times New Roman" w:hAnsi="Times New Roman" w:cs="Times New Roman"/>
          <w:sz w:val="28"/>
          <w:szCs w:val="28"/>
        </w:rPr>
        <w:t xml:space="preserve">, удаленные офисы, распределенные проектные команды, </w:t>
      </w:r>
      <w:proofErr w:type="spellStart"/>
      <w:r w:rsidRPr="00BB044B">
        <w:rPr>
          <w:rFonts w:ascii="Times New Roman" w:hAnsi="Times New Roman" w:cs="Times New Roman"/>
          <w:sz w:val="28"/>
          <w:szCs w:val="28"/>
        </w:rPr>
        <w:t>фриланс</w:t>
      </w:r>
      <w:proofErr w:type="spellEnd"/>
      <w:r w:rsidRPr="00BB044B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BB044B">
        <w:rPr>
          <w:rFonts w:ascii="Times New Roman" w:hAnsi="Times New Roman" w:cs="Times New Roman"/>
          <w:sz w:val="28"/>
          <w:szCs w:val="28"/>
        </w:rPr>
        <w:t>, профессиональная (</w:t>
      </w:r>
      <w:proofErr w:type="spellStart"/>
      <w:r w:rsidRPr="00BB044B">
        <w:rPr>
          <w:rFonts w:ascii="Times New Roman" w:hAnsi="Times New Roman" w:cs="Times New Roman"/>
          <w:sz w:val="28"/>
          <w:szCs w:val="28"/>
        </w:rPr>
        <w:t>квазипрофессиональная</w:t>
      </w:r>
      <w:proofErr w:type="spellEnd"/>
      <w:r w:rsidRPr="00BB044B">
        <w:rPr>
          <w:rFonts w:ascii="Times New Roman" w:hAnsi="Times New Roman" w:cs="Times New Roman"/>
          <w:sz w:val="28"/>
          <w:szCs w:val="28"/>
        </w:rPr>
        <w:t xml:space="preserve">) задача, типичная для данного вида профессиональной деятельности (например, проведение  </w:t>
      </w:r>
      <w:r>
        <w:rPr>
          <w:rFonts w:ascii="Times New Roman" w:hAnsi="Times New Roman" w:cs="Times New Roman"/>
          <w:sz w:val="28"/>
          <w:szCs w:val="28"/>
        </w:rPr>
        <w:t xml:space="preserve">телефонных </w:t>
      </w:r>
      <w:r w:rsidRPr="00BB044B">
        <w:rPr>
          <w:rFonts w:ascii="Times New Roman" w:hAnsi="Times New Roman" w:cs="Times New Roman"/>
          <w:sz w:val="28"/>
          <w:szCs w:val="28"/>
        </w:rPr>
        <w:t>переговоров)</w:t>
      </w:r>
      <w:r>
        <w:rPr>
          <w:rFonts w:ascii="Times New Roman" w:hAnsi="Times New Roman" w:cs="Times New Roman"/>
          <w:sz w:val="28"/>
          <w:szCs w:val="28"/>
        </w:rPr>
        <w:t>, демонстрация</w:t>
      </w:r>
      <w:r w:rsidRPr="00BB0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гибких компетенций: </w:t>
      </w:r>
      <w:r w:rsidRPr="00BB044B">
        <w:rPr>
          <w:rFonts w:ascii="Times New Roman" w:hAnsi="Times New Roman" w:cs="Times New Roman"/>
          <w:sz w:val="28"/>
          <w:szCs w:val="28"/>
        </w:rPr>
        <w:t xml:space="preserve">критическое мышление, креативность, коммуникативные навыки, координация – способность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0B7E50" w:rsidRPr="00BB044B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Программа профессиональной пробы включает комплекс теоретических и практических занятий, моделирующих основные характеристики предмета, целей, условий и продукта труда, а также ситуаций проявления профессионально важных качеств, что позволяет учащимся в процессе подготовки и прохождения профессиональной пробы примерить на себя и оценить собственные возможности освоения профессии.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E50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над инновационным проектом нам предстоит разработать программы профессиональных проб по компетенциям, с учетом  типов профессий, процедуру проведения проб, разработку процессуальных и результативных критериев и показателей эффективности профессиональных проб, контрольно-измерительных материалов.</w:t>
      </w:r>
      <w:r w:rsidRPr="00254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0EF3">
        <w:rPr>
          <w:rFonts w:ascii="Times New Roman" w:hAnsi="Times New Roman" w:cs="Times New Roman"/>
          <w:sz w:val="28"/>
          <w:szCs w:val="28"/>
        </w:rPr>
        <w:t>босновать субъективную и объективную значимость профессиональных проб  в выборе подростками будущей профессии (коэффициент значимости), отследить реализацию выпускниками своих профессиональных намерений (коэффициент реализации).</w:t>
      </w:r>
    </w:p>
    <w:p w:rsidR="000B7E50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пробы связано с реализацией индивидуального итогового проекта выпускника средней школы. Мы предполагаем варианты индивидуальных итоговых проектов учащихся связать с проверяемыми компетенциями профессиональных проб. </w:t>
      </w:r>
    </w:p>
    <w:p w:rsidR="000B7E50" w:rsidRPr="00BB044B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44B">
        <w:rPr>
          <w:rFonts w:ascii="Times New Roman" w:hAnsi="Times New Roman" w:cs="Times New Roman"/>
          <w:sz w:val="28"/>
          <w:szCs w:val="28"/>
        </w:rPr>
        <w:t xml:space="preserve">На сегодняшний день осуществляется  проведение </w:t>
      </w:r>
      <w:r w:rsidRPr="00BB044B">
        <w:rPr>
          <w:rFonts w:ascii="Times New Roman" w:hAnsi="Times New Roman" w:cs="Times New Roman"/>
          <w:color w:val="000000"/>
          <w:sz w:val="28"/>
          <w:szCs w:val="28"/>
        </w:rPr>
        <w:t xml:space="preserve">онлайн-диагностики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6-11 классов </w:t>
      </w:r>
      <w:r w:rsidRPr="00BB044B">
        <w:rPr>
          <w:rFonts w:ascii="Times New Roman" w:hAnsi="Times New Roman" w:cs="Times New Roman"/>
          <w:color w:val="000000"/>
          <w:sz w:val="28"/>
          <w:szCs w:val="28"/>
        </w:rPr>
        <w:t>на платформе «Билет в будущее», которая поможет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 </w:t>
      </w:r>
      <w:r w:rsidRPr="00BB044B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профессиональные интересы и склонности, оценить осведомленность о мире профессий, выявить свои сильные стороны </w:t>
      </w:r>
      <w:r w:rsidRPr="00BB04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зоны развития. Результаты тестов становятся частью цифрового профиля участника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онлайн-диагностики и основанием разработки программы профессиональной пробы по компетенциям</w:t>
      </w:r>
      <w:r w:rsidRPr="00BB044B">
        <w:rPr>
          <w:rFonts w:ascii="Times New Roman" w:hAnsi="Times New Roman" w:cs="Times New Roman"/>
          <w:color w:val="000000"/>
          <w:sz w:val="28"/>
          <w:szCs w:val="28"/>
        </w:rPr>
        <w:t xml:space="preserve">. Все тесты разработаны на основе доказанных научных теорий в области психологии и профориентации, опираются на труды отечественных и зарубежных учёных и прошли предварительную апробацию. </w:t>
      </w:r>
    </w:p>
    <w:p w:rsidR="000B7E50" w:rsidRPr="00BB044B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44B">
        <w:rPr>
          <w:rFonts w:ascii="Times New Roman" w:hAnsi="Times New Roman" w:cs="Times New Roman"/>
          <w:sz w:val="28"/>
          <w:szCs w:val="28"/>
        </w:rPr>
        <w:t xml:space="preserve">В рамках сетевого взаимодействия запланировано обязательное проведение ознакомительной и углубленной формы профессиональной пробы </w:t>
      </w:r>
      <w:r w:rsidRPr="00C868A5">
        <w:rPr>
          <w:rFonts w:ascii="Times New Roman" w:hAnsi="Times New Roman" w:cs="Times New Roman"/>
          <w:sz w:val="28"/>
          <w:szCs w:val="28"/>
        </w:rPr>
        <w:t xml:space="preserve">по компетенциям </w:t>
      </w:r>
      <w:bookmarkStart w:id="0" w:name="_GoBack"/>
      <w:bookmarkEnd w:id="0"/>
      <w:r w:rsidRPr="00C868A5">
        <w:rPr>
          <w:rFonts w:ascii="Times New Roman" w:hAnsi="Times New Roman" w:cs="Times New Roman"/>
          <w:sz w:val="28"/>
          <w:szCs w:val="28"/>
        </w:rPr>
        <w:t>на базе</w:t>
      </w:r>
      <w:r w:rsidRPr="00C868A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ГАПОУ СО «НТГПК им. Н.А. Демидова»</w:t>
      </w:r>
      <w:r w:rsidRPr="00C868A5">
        <w:rPr>
          <w:rFonts w:ascii="Times New Roman" w:hAnsi="Times New Roman" w:cs="Times New Roman"/>
          <w:sz w:val="28"/>
          <w:szCs w:val="28"/>
        </w:rPr>
        <w:t>,</w:t>
      </w:r>
      <w:r w:rsidRPr="00BB044B">
        <w:rPr>
          <w:rFonts w:ascii="Times New Roman" w:hAnsi="Times New Roman" w:cs="Times New Roman"/>
          <w:sz w:val="28"/>
          <w:szCs w:val="28"/>
        </w:rPr>
        <w:t xml:space="preserve"> развитие научно-технического творчества учащихся, участие в чемпионатах профессионального мастерства </w:t>
      </w:r>
      <w:proofErr w:type="spellStart"/>
      <w:r w:rsidRPr="00BB044B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BB044B">
        <w:rPr>
          <w:rFonts w:ascii="Times New Roman" w:hAnsi="Times New Roman" w:cs="Times New Roman"/>
          <w:sz w:val="28"/>
          <w:szCs w:val="28"/>
        </w:rPr>
        <w:t xml:space="preserve"> </w:t>
      </w:r>
      <w:r w:rsidRPr="00BB044B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BB044B">
        <w:rPr>
          <w:rFonts w:ascii="Times New Roman" w:hAnsi="Times New Roman" w:cs="Times New Roman"/>
          <w:sz w:val="28"/>
          <w:szCs w:val="28"/>
        </w:rPr>
        <w:t xml:space="preserve"> (возрастная группа юниоры).</w:t>
      </w:r>
    </w:p>
    <w:p w:rsidR="000B7E50" w:rsidRPr="00BB044B" w:rsidRDefault="000B7E50" w:rsidP="000B7E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44B">
        <w:rPr>
          <w:rFonts w:ascii="Times New Roman" w:hAnsi="Times New Roman" w:cs="Times New Roman"/>
          <w:sz w:val="28"/>
          <w:szCs w:val="28"/>
        </w:rPr>
        <w:t>Таким образом, профессиональная проба в условиях школы рассматривается нами как процесс</w:t>
      </w:r>
      <w:r>
        <w:rPr>
          <w:rFonts w:ascii="Times New Roman" w:hAnsi="Times New Roman" w:cs="Times New Roman"/>
          <w:sz w:val="28"/>
          <w:szCs w:val="28"/>
        </w:rPr>
        <w:t xml:space="preserve"> интеграции</w:t>
      </w:r>
      <w:r w:rsidRPr="000F1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предметного содержания и формирования комплекса компетенций, независимо от получаемой профессии или специальности,</w:t>
      </w:r>
      <w:r w:rsidRPr="00BB044B">
        <w:rPr>
          <w:rFonts w:ascii="Times New Roman" w:hAnsi="Times New Roman" w:cs="Times New Roman"/>
          <w:sz w:val="28"/>
          <w:szCs w:val="28"/>
        </w:rPr>
        <w:t xml:space="preserve"> гибкой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44B">
        <w:rPr>
          <w:rFonts w:ascii="Times New Roman" w:hAnsi="Times New Roman" w:cs="Times New Roman"/>
          <w:sz w:val="28"/>
          <w:szCs w:val="28"/>
        </w:rPr>
        <w:t xml:space="preserve"> комбинации цифровых,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технологий и</w:t>
      </w:r>
      <w:r w:rsidRPr="00BB044B">
        <w:rPr>
          <w:rFonts w:ascii="Times New Roman" w:hAnsi="Times New Roman" w:cs="Times New Roman"/>
          <w:sz w:val="28"/>
          <w:szCs w:val="28"/>
        </w:rPr>
        <w:t xml:space="preserve"> 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условий</w:t>
      </w:r>
      <w:r w:rsidRPr="00BB044B">
        <w:rPr>
          <w:rFonts w:ascii="Times New Roman" w:hAnsi="Times New Roman" w:cs="Times New Roman"/>
          <w:sz w:val="28"/>
          <w:szCs w:val="28"/>
        </w:rPr>
        <w:t xml:space="preserve">, где происходит  проектирование пространства для персонального образования и профессионального самоопределения  учащихся. Кроме того,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проба это </w:t>
      </w:r>
      <w:r w:rsidRPr="00BB044B">
        <w:rPr>
          <w:rFonts w:ascii="Times New Roman" w:hAnsi="Times New Roman" w:cs="Times New Roman"/>
          <w:sz w:val="28"/>
          <w:szCs w:val="28"/>
        </w:rPr>
        <w:t>эффективный инструмент для развития одаренных и увлеченных школьников, выявления их склонностей и поддержки интересов, связанных с будущей профессиональной самореализацией.</w:t>
      </w:r>
    </w:p>
    <w:p w:rsidR="000B7E50" w:rsidRPr="00BB044B" w:rsidRDefault="000B7E50" w:rsidP="000B7E5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44B">
        <w:rPr>
          <w:rFonts w:ascii="Times New Roman" w:hAnsi="Times New Roman" w:cs="Times New Roman"/>
          <w:sz w:val="28"/>
          <w:szCs w:val="28"/>
        </w:rPr>
        <w:t xml:space="preserve">Проект станет основой развития практики педагогических инициатив по внедрению методики проведения профессиональных проб, </w:t>
      </w:r>
      <w:proofErr w:type="spellStart"/>
      <w:r w:rsidRPr="00BB044B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BB044B">
        <w:rPr>
          <w:rFonts w:ascii="Times New Roman" w:hAnsi="Times New Roman" w:cs="Times New Roman"/>
          <w:sz w:val="28"/>
          <w:szCs w:val="28"/>
        </w:rPr>
        <w:t xml:space="preserve"> сопровождения профессионального самоопределения учащихся, </w:t>
      </w:r>
      <w:r w:rsidRPr="00BB0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B044B">
        <w:rPr>
          <w:rFonts w:ascii="Times New Roman" w:hAnsi="Times New Roman" w:cs="Times New Roman"/>
          <w:sz w:val="28"/>
          <w:szCs w:val="28"/>
        </w:rPr>
        <w:t>разработке учебно-методических и дидактических материалов, рабочих программ учебных курсов, курсов внеурочной деятельности, программ дополнительного образования проведения профессиональных проб с учетом возрастных особенностей, возможностей учащихся и потребностей региональной экономики.</w:t>
      </w: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E50" w:rsidRDefault="000B7E50" w:rsidP="000B7E50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B4" w:rsidRPr="000B7E50" w:rsidRDefault="00D318B4">
      <w:pPr>
        <w:rPr>
          <w:rFonts w:ascii="Times New Roman" w:hAnsi="Times New Roman" w:cs="Times New Roman"/>
        </w:rPr>
      </w:pPr>
    </w:p>
    <w:sectPr w:rsidR="00D318B4" w:rsidRPr="000B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B7" w:rsidRDefault="002D6AB7" w:rsidP="000B7E50">
      <w:pPr>
        <w:spacing w:after="0" w:line="240" w:lineRule="auto"/>
      </w:pPr>
      <w:r>
        <w:separator/>
      </w:r>
    </w:p>
  </w:endnote>
  <w:endnote w:type="continuationSeparator" w:id="0">
    <w:p w:rsidR="002D6AB7" w:rsidRDefault="002D6AB7" w:rsidP="000B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B7" w:rsidRDefault="002D6AB7" w:rsidP="000B7E50">
      <w:pPr>
        <w:spacing w:after="0" w:line="240" w:lineRule="auto"/>
      </w:pPr>
      <w:r>
        <w:separator/>
      </w:r>
    </w:p>
  </w:footnote>
  <w:footnote w:type="continuationSeparator" w:id="0">
    <w:p w:rsidR="002D6AB7" w:rsidRDefault="002D6AB7" w:rsidP="000B7E50">
      <w:pPr>
        <w:spacing w:after="0" w:line="240" w:lineRule="auto"/>
      </w:pPr>
      <w:r>
        <w:continuationSeparator/>
      </w:r>
    </w:p>
  </w:footnote>
  <w:footnote w:id="1">
    <w:p w:rsidR="000B7E50" w:rsidRPr="00045781" w:rsidRDefault="000B7E50" w:rsidP="000B7E5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045781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045781">
        <w:rPr>
          <w:rFonts w:ascii="Times New Roman" w:hAnsi="Times New Roman" w:cs="Times New Roman"/>
          <w:sz w:val="16"/>
          <w:szCs w:val="16"/>
        </w:rPr>
        <w:t xml:space="preserve"> Концепция сопровождения профессионального  самоопределения обучающихся в условиях непрерывности образования  [Электронный ресурс</w:t>
      </w:r>
      <w:proofErr w:type="gramStart"/>
      <w:r w:rsidRPr="00045781">
        <w:rPr>
          <w:rFonts w:ascii="Times New Roman" w:hAnsi="Times New Roman" w:cs="Times New Roman"/>
          <w:sz w:val="16"/>
          <w:szCs w:val="16"/>
        </w:rPr>
        <w:t xml:space="preserve"> ]</w:t>
      </w:r>
      <w:proofErr w:type="gramEnd"/>
      <w:r w:rsidRPr="00045781">
        <w:rPr>
          <w:rFonts w:ascii="Times New Roman" w:hAnsi="Times New Roman" w:cs="Times New Roman"/>
          <w:sz w:val="16"/>
          <w:szCs w:val="16"/>
        </w:rPr>
        <w:t>/ Центр профессионального образования ФГАУ «ФИРО»/ В.И.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45781">
        <w:rPr>
          <w:rFonts w:ascii="Times New Roman" w:hAnsi="Times New Roman" w:cs="Times New Roman"/>
          <w:sz w:val="16"/>
          <w:szCs w:val="16"/>
        </w:rPr>
        <w:t>Блинов, И.С. Сергеев и др.</w:t>
      </w:r>
    </w:p>
  </w:footnote>
  <w:footnote w:id="2">
    <w:p w:rsidR="000B7E50" w:rsidRPr="00045781" w:rsidRDefault="000B7E50" w:rsidP="000B7E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045781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045781">
        <w:rPr>
          <w:rFonts w:ascii="Times New Roman" w:hAnsi="Times New Roman" w:cs="Times New Roman"/>
          <w:sz w:val="16"/>
          <w:szCs w:val="16"/>
        </w:rPr>
        <w:t xml:space="preserve"> </w:t>
      </w:r>
      <w:r w:rsidRPr="00045781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Технология</w:t>
      </w:r>
      <w:r w:rsidRPr="0004578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</w:t>
      </w:r>
      <w:r w:rsidRPr="00045781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Е</w:t>
      </w:r>
      <w:r w:rsidRPr="0004578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-</w:t>
      </w:r>
      <w:r w:rsidRPr="00045781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портфолио</w:t>
      </w:r>
      <w:r w:rsidRPr="0004578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– оценочная </w:t>
      </w:r>
      <w:r w:rsidRPr="00045781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технология</w:t>
      </w:r>
      <w:r w:rsidRPr="0004578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, направленная на накопление, хранение, развитие и презентацию индивидуально значимых результатов.</w:t>
      </w:r>
    </w:p>
    <w:p w:rsidR="000B7E50" w:rsidRPr="00045781" w:rsidRDefault="000B7E50" w:rsidP="000B7E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5781">
        <w:rPr>
          <w:rFonts w:ascii="Times New Roman" w:hAnsi="Times New Roman" w:cs="Times New Roman"/>
          <w:sz w:val="16"/>
          <w:szCs w:val="16"/>
        </w:rPr>
        <w:t xml:space="preserve">Технология  </w:t>
      </w:r>
      <w:r w:rsidRPr="00045781">
        <w:rPr>
          <w:rFonts w:ascii="Times New Roman" w:hAnsi="Times New Roman" w:cs="Times New Roman"/>
          <w:sz w:val="16"/>
          <w:szCs w:val="16"/>
          <w:lang w:val="en-US"/>
        </w:rPr>
        <w:t>Star</w:t>
      </w:r>
      <w:r w:rsidRPr="00045781">
        <w:rPr>
          <w:rFonts w:ascii="Times New Roman" w:hAnsi="Times New Roman" w:cs="Times New Roman"/>
          <w:sz w:val="16"/>
          <w:szCs w:val="16"/>
        </w:rPr>
        <w:t>-</w:t>
      </w:r>
      <w:r w:rsidRPr="00045781">
        <w:rPr>
          <w:rFonts w:ascii="Times New Roman" w:hAnsi="Times New Roman" w:cs="Times New Roman"/>
          <w:sz w:val="16"/>
          <w:szCs w:val="16"/>
          <w:lang w:val="en-US"/>
        </w:rPr>
        <w:t>up</w:t>
      </w:r>
      <w:r w:rsidRPr="00045781">
        <w:rPr>
          <w:rFonts w:ascii="Times New Roman" w:hAnsi="Times New Roman" w:cs="Times New Roman"/>
          <w:sz w:val="16"/>
          <w:szCs w:val="16"/>
        </w:rPr>
        <w:t xml:space="preserve"> – технология быстрого старта в любой деятельности, в том числе профессиональной деятельности, </w:t>
      </w:r>
      <w:r w:rsidRPr="0004578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стратегический поэтапный план создания бизнеса.</w:t>
      </w:r>
    </w:p>
    <w:p w:rsidR="000B7E50" w:rsidRPr="00045781" w:rsidRDefault="000B7E50" w:rsidP="000B7E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045781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SMART</w:t>
      </w:r>
      <w:r w:rsidRPr="0004578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– это метод описания </w:t>
      </w:r>
      <w:r w:rsidRPr="00045781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цели</w:t>
      </w:r>
      <w:r w:rsidRPr="0004578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, включающий в себя: конкретность, измеримость, достижимость, важно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сть и определённость по срокам.</w:t>
      </w:r>
    </w:p>
  </w:footnote>
  <w:footnote w:id="3">
    <w:p w:rsidR="000B7E50" w:rsidRPr="00045781" w:rsidRDefault="000B7E50" w:rsidP="000B7E5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045781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045781">
        <w:rPr>
          <w:rFonts w:ascii="Times New Roman" w:hAnsi="Times New Roman" w:cs="Times New Roman"/>
          <w:sz w:val="16"/>
          <w:szCs w:val="16"/>
        </w:rPr>
        <w:t xml:space="preserve"> Чистякова С.Н. Профессиональные пробы и выбор профессии [Текст]</w:t>
      </w:r>
      <w:proofErr w:type="gramStart"/>
      <w:r w:rsidRPr="00045781">
        <w:rPr>
          <w:rFonts w:ascii="Times New Roman" w:hAnsi="Times New Roman" w:cs="Times New Roman"/>
          <w:sz w:val="16"/>
          <w:szCs w:val="16"/>
        </w:rPr>
        <w:t>:к</w:t>
      </w:r>
      <w:proofErr w:type="gramEnd"/>
      <w:r w:rsidRPr="00045781">
        <w:rPr>
          <w:rFonts w:ascii="Times New Roman" w:hAnsi="Times New Roman" w:cs="Times New Roman"/>
          <w:sz w:val="16"/>
          <w:szCs w:val="16"/>
        </w:rPr>
        <w:t xml:space="preserve">н. Для учителя/Л.А. </w:t>
      </w:r>
      <w:proofErr w:type="spellStart"/>
      <w:r w:rsidRPr="00045781">
        <w:rPr>
          <w:rFonts w:ascii="Times New Roman" w:hAnsi="Times New Roman" w:cs="Times New Roman"/>
          <w:sz w:val="16"/>
          <w:szCs w:val="16"/>
        </w:rPr>
        <w:t>Барабанова</w:t>
      </w:r>
      <w:proofErr w:type="spellEnd"/>
      <w:r w:rsidRPr="00045781">
        <w:rPr>
          <w:rFonts w:ascii="Times New Roman" w:hAnsi="Times New Roman" w:cs="Times New Roman"/>
          <w:sz w:val="16"/>
          <w:szCs w:val="16"/>
        </w:rPr>
        <w:t>, А.В. Гапоненко, В.И. Сахарова и др./ под ред. С.Н. Чистяковой.-М.: Просвещение, 2011. -152 с.</w:t>
      </w:r>
    </w:p>
  </w:footnote>
  <w:footnote w:id="4">
    <w:p w:rsidR="000B7E50" w:rsidRPr="0012523A" w:rsidRDefault="000B7E50" w:rsidP="000B7E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54472">
        <w:rPr>
          <w:rStyle w:val="a8"/>
          <w:rFonts w:ascii="Times New Roman" w:hAnsi="Times New Roman" w:cs="Times New Roman"/>
          <w:sz w:val="16"/>
          <w:szCs w:val="16"/>
        </w:rPr>
        <w:footnoteRef/>
      </w:r>
      <w:r>
        <w:t xml:space="preserve"> </w:t>
      </w:r>
      <w:proofErr w:type="spellStart"/>
      <w:r w:rsidRPr="0012523A">
        <w:rPr>
          <w:rFonts w:ascii="Times New Roman" w:hAnsi="Times New Roman" w:cs="Times New Roman"/>
          <w:color w:val="000000"/>
          <w:sz w:val="16"/>
          <w:szCs w:val="16"/>
        </w:rPr>
        <w:t>Коворкинг</w:t>
      </w:r>
      <w:proofErr w:type="spellEnd"/>
      <w:r w:rsidRPr="0012523A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12523A">
        <w:rPr>
          <w:rFonts w:ascii="Times New Roman" w:hAnsi="Times New Roman" w:cs="Times New Roman"/>
          <w:color w:val="000000"/>
          <w:sz w:val="16"/>
          <w:szCs w:val="16"/>
        </w:rPr>
        <w:t>co-working</w:t>
      </w:r>
      <w:proofErr w:type="spellEnd"/>
      <w:r w:rsidRPr="0012523A">
        <w:rPr>
          <w:rFonts w:ascii="Times New Roman" w:hAnsi="Times New Roman" w:cs="Times New Roman"/>
          <w:color w:val="000000"/>
          <w:sz w:val="16"/>
          <w:szCs w:val="16"/>
        </w:rPr>
        <w:t xml:space="preserve"> или </w:t>
      </w:r>
      <w:proofErr w:type="spellStart"/>
      <w:r w:rsidRPr="0012523A">
        <w:rPr>
          <w:rFonts w:ascii="Times New Roman" w:hAnsi="Times New Roman" w:cs="Times New Roman"/>
          <w:color w:val="000000"/>
          <w:sz w:val="16"/>
          <w:szCs w:val="16"/>
        </w:rPr>
        <w:t>coworking</w:t>
      </w:r>
      <w:proofErr w:type="spellEnd"/>
      <w:r w:rsidRPr="0012523A">
        <w:rPr>
          <w:rFonts w:ascii="Times New Roman" w:hAnsi="Times New Roman" w:cs="Times New Roman"/>
          <w:color w:val="000000"/>
          <w:sz w:val="16"/>
          <w:szCs w:val="16"/>
        </w:rPr>
        <w:t>, в переводе с </w:t>
      </w:r>
      <w:hyperlink r:id="rId1" w:tgtFrame="_blank" w:history="1">
        <w:r w:rsidRPr="0012523A">
          <w:rPr>
            <w:rStyle w:val="a3"/>
            <w:rFonts w:ascii="Times New Roman" w:hAnsi="Times New Roman" w:cs="Times New Roman"/>
            <w:color w:val="067AFF"/>
            <w:sz w:val="16"/>
            <w:szCs w:val="16"/>
            <w:u w:val="none"/>
          </w:rPr>
          <w:t>английского языка</w:t>
        </w:r>
      </w:hyperlink>
      <w:r w:rsidRPr="0012523A">
        <w:rPr>
          <w:rFonts w:ascii="Times New Roman" w:hAnsi="Times New Roman" w:cs="Times New Roman"/>
          <w:color w:val="000000"/>
          <w:sz w:val="16"/>
          <w:szCs w:val="16"/>
        </w:rPr>
        <w:t xml:space="preserve"> означает «совместно работающие») – это оборудованное всем необходимым для работы пространство, сдаваемое в аренду любому желающему на необходимый срок – день, неделю, месяц, несколько месяцев. В </w:t>
      </w:r>
      <w:proofErr w:type="spellStart"/>
      <w:r w:rsidRPr="0012523A">
        <w:rPr>
          <w:rFonts w:ascii="Times New Roman" w:hAnsi="Times New Roman" w:cs="Times New Roman"/>
          <w:color w:val="000000"/>
          <w:sz w:val="16"/>
          <w:szCs w:val="16"/>
        </w:rPr>
        <w:t>коворкинг</w:t>
      </w:r>
      <w:proofErr w:type="spellEnd"/>
      <w:r w:rsidRPr="0012523A">
        <w:rPr>
          <w:rFonts w:ascii="Times New Roman" w:hAnsi="Times New Roman" w:cs="Times New Roman"/>
          <w:color w:val="000000"/>
          <w:sz w:val="16"/>
          <w:szCs w:val="16"/>
        </w:rPr>
        <w:t xml:space="preserve">-центре свободные и независимыми люди, в основном </w:t>
      </w:r>
      <w:proofErr w:type="spellStart"/>
      <w:r w:rsidRPr="0012523A">
        <w:rPr>
          <w:rFonts w:ascii="Times New Roman" w:hAnsi="Times New Roman" w:cs="Times New Roman"/>
          <w:color w:val="000000"/>
          <w:sz w:val="16"/>
          <w:szCs w:val="16"/>
        </w:rPr>
        <w:t>фрилансеры</w:t>
      </w:r>
      <w:proofErr w:type="spellEnd"/>
      <w:r w:rsidRPr="0012523A">
        <w:rPr>
          <w:rFonts w:ascii="Times New Roman" w:hAnsi="Times New Roman" w:cs="Times New Roman"/>
          <w:color w:val="000000"/>
          <w:sz w:val="16"/>
          <w:szCs w:val="16"/>
        </w:rPr>
        <w:t xml:space="preserve"> (программисты, переводчики, дизайнеры и т.д.), используют общее пространство для своей деятельности.</w:t>
      </w:r>
    </w:p>
    <w:p w:rsidR="000B7E50" w:rsidRPr="0012523A" w:rsidRDefault="000B7E50" w:rsidP="000B7E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proofErr w:type="spellStart"/>
      <w:r w:rsidRPr="0012523A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Фрила́нсер</w:t>
      </w:r>
      <w:proofErr w:type="spellEnd"/>
      <w:r w:rsidRPr="0012523A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 (англ. </w:t>
      </w:r>
      <w:proofErr w:type="spellStart"/>
      <w:r w:rsidRPr="0012523A">
        <w:rPr>
          <w:rFonts w:ascii="Times New Roman" w:hAnsi="Times New Roman" w:cs="Times New Roman"/>
          <w:bCs/>
          <w:color w:val="333333"/>
          <w:sz w:val="16"/>
          <w:szCs w:val="16"/>
          <w:shd w:val="clear" w:color="auto" w:fill="FFFFFF"/>
        </w:rPr>
        <w:t>freelancer</w:t>
      </w:r>
      <w:proofErr w:type="spellEnd"/>
      <w:r w:rsidRPr="0012523A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, также свободный художник) — свободный работник. </w:t>
      </w:r>
    </w:p>
    <w:p w:rsidR="000B7E50" w:rsidRPr="0012523A" w:rsidRDefault="000B7E50" w:rsidP="000B7E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2523A">
        <w:rPr>
          <w:rFonts w:ascii="Times New Roman" w:hAnsi="Times New Roman" w:cs="Times New Roman"/>
          <w:sz w:val="16"/>
          <w:szCs w:val="16"/>
        </w:rPr>
        <w:t>Распределенные проектные команды – работа над проектом  вне офиса и на  удалении.</w:t>
      </w:r>
    </w:p>
    <w:p w:rsidR="000B7E50" w:rsidRPr="00254472" w:rsidRDefault="000B7E50" w:rsidP="000B7E5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12523A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Удаленный офис -</w:t>
      </w:r>
      <w:r w:rsidRPr="0012523A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Pr="0012523A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готовые рабочие места на защищенных серверах, оборудованные всем необходимым программным обеспечением, к которому Вы имеете круглосуточный доступ из любой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точки мира, где есть интернет.</w:t>
      </w:r>
    </w:p>
  </w:footnote>
  <w:footnote w:id="5">
    <w:p w:rsidR="000B7E50" w:rsidRPr="0012523A" w:rsidRDefault="000B7E50" w:rsidP="000B7E50">
      <w:pPr>
        <w:pStyle w:val="a6"/>
        <w:jc w:val="both"/>
        <w:rPr>
          <w:rFonts w:ascii="Times New Roman" w:hAnsi="Times New Roman" w:cs="Times New Roman"/>
        </w:rPr>
      </w:pPr>
      <w:r w:rsidRPr="0012523A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12523A">
        <w:rPr>
          <w:rFonts w:ascii="Times New Roman" w:hAnsi="Times New Roman" w:cs="Times New Roman"/>
          <w:sz w:val="16"/>
          <w:szCs w:val="16"/>
        </w:rPr>
        <w:t xml:space="preserve"> Сергеев И.С., Кузнецова И.В., Никодимова Е.А. Профессиональные пробы в вопросах и ответах.//Профессиональное образование №6 2016.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7C"/>
    <w:rsid w:val="000B7E50"/>
    <w:rsid w:val="00121B7C"/>
    <w:rsid w:val="002D6AB7"/>
    <w:rsid w:val="00D3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E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7E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B7E50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0B7E5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E5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B7E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E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7E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B7E50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0B7E5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B7E5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B7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ba.yandex.net/redirect?url=http%3A//constructorus.ru/samorazvitie/izuchenie-angliiskogo-yazyka-onlain.html&amp;client=znatoki&amp;sign=792320bf2e556ca21c0465e42f493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Марина Юрьевна</cp:lastModifiedBy>
  <cp:revision>2</cp:revision>
  <dcterms:created xsi:type="dcterms:W3CDTF">2021-02-16T11:15:00Z</dcterms:created>
  <dcterms:modified xsi:type="dcterms:W3CDTF">2021-02-16T11:24:00Z</dcterms:modified>
</cp:coreProperties>
</file>