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1DB" w:rsidRP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eastAsiaTheme="majorEastAsia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общеобразовательное учреждение средняя общеобразовательная школа №10</w:t>
      </w:r>
    </w:p>
    <w:p w:rsidR="00CA01DB" w:rsidRP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eastAsiaTheme="maj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A01DB" w:rsidRP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eastAsiaTheme="maj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A01DB" w:rsidRP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eastAsiaTheme="maj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A01DB" w:rsidRP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eastAsiaTheme="maj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A01DB" w:rsidRP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eastAsiaTheme="maj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A01DB" w:rsidRP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eastAsiaTheme="maj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A01DB" w:rsidRP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eastAsiaTheme="maj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A01DB" w:rsidRP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eastAsiaTheme="maj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eastAsiaTheme="maj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01DB">
        <w:rPr>
          <w:rFonts w:ascii="Times New Roman" w:eastAsiaTheme="maj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ПРОГРАММА </w:t>
      </w:r>
    </w:p>
    <w:p w:rsidR="00CA01DB" w:rsidRP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eastAsiaTheme="maj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01DB">
        <w:rPr>
          <w:rFonts w:ascii="Times New Roman" w:eastAsiaTheme="maj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РЕАЛИЗАЦИИ ИННОВАЦИОННОГО ПРОЕКТА </w:t>
      </w:r>
    </w:p>
    <w:p w:rsidR="00CA01DB" w:rsidRP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eastAsiaTheme="majorEastAsia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CA01DB">
        <w:rPr>
          <w:rFonts w:ascii="Times New Roman" w:eastAsiaTheme="majorEastAsia" w:hAnsi="Times New Roman" w:cs="Times New Roman"/>
          <w:b/>
          <w:bCs/>
          <w:color w:val="000000"/>
          <w:sz w:val="36"/>
          <w:szCs w:val="36"/>
          <w:lang w:eastAsia="ru-RU"/>
        </w:rPr>
        <w:t>«ПРОФЕССИОНАЛЬНЫЕ ПРОБЫ УЧАЩИХСЯ  – УСПЕШНЫЙ СТАРТ В ВЫБОРЕ ПРОФЕССИИ»</w:t>
      </w:r>
    </w:p>
    <w:p w:rsidR="00CA01DB" w:rsidRP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01DB" w:rsidRP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01DB" w:rsidRP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01DB" w:rsidRP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01DB" w:rsidRP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01DB" w:rsidRP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01DB" w:rsidRP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01DB" w:rsidRP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01DB" w:rsidRP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01DB" w:rsidRP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01DB" w:rsidRP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01DB" w:rsidRP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01DB" w:rsidRP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01DB" w:rsidRP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01DB" w:rsidRP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01DB" w:rsidRP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01DB" w:rsidRP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01DB" w:rsidRP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01DB" w:rsidRP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01DB" w:rsidRP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01DB" w:rsidRP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01DB" w:rsidRP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01DB" w:rsidRP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01DB" w:rsidRPr="004F0666" w:rsidRDefault="00CA01DB" w:rsidP="00CA01DB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F0666">
        <w:rPr>
          <w:rFonts w:ascii="Times New Roman" w:hAnsi="Times New Roman" w:cs="Times New Roman"/>
          <w:b/>
          <w:color w:val="000000"/>
          <w:sz w:val="28"/>
          <w:szCs w:val="28"/>
        </w:rPr>
        <w:t>СОДЕРЖАНИЕ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7797"/>
        <w:gridCol w:w="958"/>
      </w:tblGrid>
      <w:tr w:rsidR="00CA01DB" w:rsidRPr="004F0666" w:rsidTr="00CA01DB">
        <w:tc>
          <w:tcPr>
            <w:tcW w:w="675" w:type="dxa"/>
          </w:tcPr>
          <w:p w:rsidR="00CA01DB" w:rsidRPr="004F0666" w:rsidRDefault="00CA01DB" w:rsidP="00CA01DB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97" w:type="dxa"/>
          </w:tcPr>
          <w:p w:rsidR="00CA01DB" w:rsidRPr="004F0666" w:rsidRDefault="00CA01DB" w:rsidP="00CA01DB">
            <w:pPr>
              <w:pStyle w:val="1"/>
              <w:keepLines w:val="0"/>
              <w:widowControl w:val="0"/>
              <w:spacing w:before="0" w:line="360" w:lineRule="auto"/>
              <w:ind w:right="458"/>
              <w:outlineLvl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58" w:type="dxa"/>
          </w:tcPr>
          <w:p w:rsidR="00CA01DB" w:rsidRPr="004F0666" w:rsidRDefault="00CA01DB" w:rsidP="00CA01DB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01DB" w:rsidRPr="004F0666" w:rsidTr="00CA01DB">
        <w:tc>
          <w:tcPr>
            <w:tcW w:w="675" w:type="dxa"/>
          </w:tcPr>
          <w:p w:rsidR="00CA01DB" w:rsidRPr="004A292F" w:rsidRDefault="00CA01DB" w:rsidP="00CA01DB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97" w:type="dxa"/>
          </w:tcPr>
          <w:p w:rsidR="00CA01DB" w:rsidRPr="004A292F" w:rsidRDefault="00CA01DB" w:rsidP="00CA01DB">
            <w:pPr>
              <w:pStyle w:val="a8"/>
              <w:keepNext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58" w:type="dxa"/>
          </w:tcPr>
          <w:p w:rsidR="00CA01DB" w:rsidRPr="004F0666" w:rsidRDefault="00CA01DB" w:rsidP="00CA01DB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CA01DB" w:rsidRPr="004F0666" w:rsidTr="00CA01DB">
        <w:tc>
          <w:tcPr>
            <w:tcW w:w="675" w:type="dxa"/>
          </w:tcPr>
          <w:p w:rsidR="00CA01DB" w:rsidRPr="004A292F" w:rsidRDefault="00CA01DB" w:rsidP="00CA01DB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97" w:type="dxa"/>
          </w:tcPr>
          <w:p w:rsidR="00CA01DB" w:rsidRPr="004A292F" w:rsidRDefault="00CA01DB" w:rsidP="00CA01DB">
            <w:pPr>
              <w:pStyle w:val="a8"/>
              <w:keepNext/>
              <w:spacing w:line="360" w:lineRule="auto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58" w:type="dxa"/>
          </w:tcPr>
          <w:p w:rsidR="00CA01DB" w:rsidRPr="004F0666" w:rsidRDefault="00CA01DB" w:rsidP="00CA01DB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CA01DB" w:rsidRPr="004F0666" w:rsidTr="00CA01DB">
        <w:tc>
          <w:tcPr>
            <w:tcW w:w="675" w:type="dxa"/>
          </w:tcPr>
          <w:p w:rsidR="00CA01DB" w:rsidRPr="004A292F" w:rsidRDefault="00CA01DB" w:rsidP="00CA01DB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97" w:type="dxa"/>
          </w:tcPr>
          <w:p w:rsidR="00CA01DB" w:rsidRPr="004A292F" w:rsidRDefault="00CA01DB" w:rsidP="00CA01DB">
            <w:pPr>
              <w:pStyle w:val="a8"/>
              <w:keepNext/>
              <w:spacing w:line="360" w:lineRule="auto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58" w:type="dxa"/>
          </w:tcPr>
          <w:p w:rsidR="00CA01DB" w:rsidRPr="004F0666" w:rsidRDefault="00CA01DB" w:rsidP="00CA01DB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CA01DB" w:rsidRPr="004F0666" w:rsidTr="00CA01DB">
        <w:tc>
          <w:tcPr>
            <w:tcW w:w="675" w:type="dxa"/>
            <w:hideMark/>
          </w:tcPr>
          <w:p w:rsidR="00CA01DB" w:rsidRPr="004F0666" w:rsidRDefault="00CA01DB" w:rsidP="00CA01DB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4F0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.1.</w:t>
            </w:r>
          </w:p>
        </w:tc>
        <w:tc>
          <w:tcPr>
            <w:tcW w:w="7797" w:type="dxa"/>
            <w:hideMark/>
          </w:tcPr>
          <w:p w:rsidR="00CA01DB" w:rsidRPr="004F0666" w:rsidRDefault="00CA01DB" w:rsidP="00CA01DB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0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Исходные теоретические положения</w:t>
            </w:r>
          </w:p>
        </w:tc>
        <w:tc>
          <w:tcPr>
            <w:tcW w:w="958" w:type="dxa"/>
          </w:tcPr>
          <w:p w:rsidR="00CA01DB" w:rsidRPr="004F0666" w:rsidRDefault="000674C1" w:rsidP="00CA01DB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ind w:left="-108"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A01DB" w:rsidRPr="004F0666" w:rsidTr="00CA01DB">
        <w:tc>
          <w:tcPr>
            <w:tcW w:w="675" w:type="dxa"/>
            <w:hideMark/>
          </w:tcPr>
          <w:p w:rsidR="00CA01DB" w:rsidRPr="004F0666" w:rsidRDefault="00CA01DB" w:rsidP="00CA01DB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4F0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.2.</w:t>
            </w:r>
          </w:p>
        </w:tc>
        <w:tc>
          <w:tcPr>
            <w:tcW w:w="7797" w:type="dxa"/>
          </w:tcPr>
          <w:p w:rsidR="00CA01DB" w:rsidRPr="004F0666" w:rsidRDefault="00CA01DB" w:rsidP="00CA01DB">
            <w:pPr>
              <w:pStyle w:val="a4"/>
              <w:keepNext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0666">
              <w:rPr>
                <w:rFonts w:ascii="Times New Roman" w:hAnsi="Times New Roman" w:cs="Times New Roman"/>
                <w:sz w:val="28"/>
                <w:szCs w:val="28"/>
              </w:rPr>
              <w:t xml:space="preserve"> Этапы и сроки реализации инновационного проекта</w:t>
            </w:r>
          </w:p>
        </w:tc>
        <w:tc>
          <w:tcPr>
            <w:tcW w:w="958" w:type="dxa"/>
          </w:tcPr>
          <w:p w:rsidR="00CA01DB" w:rsidRPr="004F0666" w:rsidRDefault="000674C1" w:rsidP="00CA01DB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CA01DB" w:rsidRPr="004F0666" w:rsidTr="00CA01DB">
        <w:tc>
          <w:tcPr>
            <w:tcW w:w="675" w:type="dxa"/>
            <w:hideMark/>
          </w:tcPr>
          <w:p w:rsidR="00CA01DB" w:rsidRPr="004F0666" w:rsidRDefault="00CA01DB" w:rsidP="00CA01DB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4F0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.3.</w:t>
            </w:r>
          </w:p>
        </w:tc>
        <w:tc>
          <w:tcPr>
            <w:tcW w:w="7797" w:type="dxa"/>
          </w:tcPr>
          <w:p w:rsidR="00CA01DB" w:rsidRPr="004F0666" w:rsidRDefault="00CA01DB" w:rsidP="00CA01DB">
            <w:pPr>
              <w:pStyle w:val="a4"/>
              <w:keepNext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0666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и методы реализации инновационного проекта, необходимые условия организации работ</w:t>
            </w:r>
          </w:p>
        </w:tc>
        <w:tc>
          <w:tcPr>
            <w:tcW w:w="958" w:type="dxa"/>
          </w:tcPr>
          <w:p w:rsidR="00CA01DB" w:rsidRPr="004F0666" w:rsidRDefault="00CA01DB" w:rsidP="000674C1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ind w:left="-24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067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CA01DB" w:rsidRPr="004F0666" w:rsidTr="00CA01DB">
        <w:tc>
          <w:tcPr>
            <w:tcW w:w="675" w:type="dxa"/>
            <w:hideMark/>
          </w:tcPr>
          <w:p w:rsidR="00CA01DB" w:rsidRPr="004F0666" w:rsidRDefault="00CA01DB" w:rsidP="00CA01DB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4F0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.4.</w:t>
            </w:r>
          </w:p>
        </w:tc>
        <w:tc>
          <w:tcPr>
            <w:tcW w:w="7797" w:type="dxa"/>
          </w:tcPr>
          <w:p w:rsidR="00CA01DB" w:rsidRPr="004F0666" w:rsidRDefault="00CA01DB" w:rsidP="00CA01DB">
            <w:pPr>
              <w:pStyle w:val="a4"/>
              <w:keepNext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0666">
              <w:rPr>
                <w:rFonts w:ascii="Times New Roman" w:hAnsi="Times New Roman" w:cs="Times New Roman"/>
                <w:sz w:val="28"/>
                <w:szCs w:val="28"/>
              </w:rPr>
              <w:t>Прогнозируемые результаты по каждому этапу</w:t>
            </w:r>
          </w:p>
        </w:tc>
        <w:tc>
          <w:tcPr>
            <w:tcW w:w="958" w:type="dxa"/>
          </w:tcPr>
          <w:p w:rsidR="00CA01DB" w:rsidRPr="004F0666" w:rsidRDefault="000674C1" w:rsidP="00CA01DB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CA01DB" w:rsidRPr="004F0666" w:rsidTr="00CA01DB">
        <w:tc>
          <w:tcPr>
            <w:tcW w:w="675" w:type="dxa"/>
            <w:hideMark/>
          </w:tcPr>
          <w:p w:rsidR="00CA01DB" w:rsidRPr="004F0666" w:rsidRDefault="00CA01DB" w:rsidP="00CA01DB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4F0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.5.</w:t>
            </w:r>
          </w:p>
          <w:p w:rsidR="00CA01DB" w:rsidRPr="004F0666" w:rsidRDefault="00CA01DB" w:rsidP="00CA01DB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4F0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.6.</w:t>
            </w:r>
          </w:p>
        </w:tc>
        <w:tc>
          <w:tcPr>
            <w:tcW w:w="7797" w:type="dxa"/>
            <w:hideMark/>
          </w:tcPr>
          <w:p w:rsidR="00CA01DB" w:rsidRPr="004F0666" w:rsidRDefault="00CA01DB" w:rsidP="00CA01DB">
            <w:pPr>
              <w:pStyle w:val="a4"/>
              <w:keepNext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0666">
              <w:rPr>
                <w:rFonts w:ascii="Times New Roman" w:hAnsi="Times New Roman" w:cs="Times New Roman"/>
                <w:sz w:val="28"/>
                <w:szCs w:val="28"/>
              </w:rPr>
              <w:t>Средства контроля и обеспечения достоверности результатов</w:t>
            </w:r>
          </w:p>
          <w:p w:rsidR="00CA01DB" w:rsidRPr="00407691" w:rsidRDefault="00CA01DB" w:rsidP="00CA01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76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Календарный план реализации инновационного проекта с указанием сроков реализации по этапам и перечня конечной продукции (результатов)</w:t>
            </w:r>
          </w:p>
        </w:tc>
        <w:tc>
          <w:tcPr>
            <w:tcW w:w="958" w:type="dxa"/>
          </w:tcPr>
          <w:p w:rsidR="00CA01DB" w:rsidRPr="00407691" w:rsidRDefault="000674C1" w:rsidP="00CA01DB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  <w:p w:rsidR="00CA01DB" w:rsidRPr="004F0666" w:rsidRDefault="000674C1" w:rsidP="00CA01DB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CA01DB" w:rsidRPr="004F0666" w:rsidTr="00CA01DB">
        <w:trPr>
          <w:trHeight w:val="1012"/>
        </w:trPr>
        <w:tc>
          <w:tcPr>
            <w:tcW w:w="675" w:type="dxa"/>
            <w:hideMark/>
          </w:tcPr>
          <w:p w:rsidR="00CA01DB" w:rsidRPr="004F0666" w:rsidRDefault="00CA01DB" w:rsidP="00CA01DB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4F0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.7. </w:t>
            </w:r>
          </w:p>
        </w:tc>
        <w:tc>
          <w:tcPr>
            <w:tcW w:w="7797" w:type="dxa"/>
          </w:tcPr>
          <w:p w:rsidR="00CA01DB" w:rsidRPr="004F0666" w:rsidRDefault="00CA01DB" w:rsidP="00CA01DB">
            <w:pPr>
              <w:pStyle w:val="a4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4F0666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научных и (или) учебно-методических разработок </w:t>
            </w:r>
          </w:p>
          <w:p w:rsidR="00CA01DB" w:rsidRPr="004F0666" w:rsidRDefault="00CA01DB" w:rsidP="00CA01DB">
            <w:pPr>
              <w:pStyle w:val="a4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4F0666">
              <w:rPr>
                <w:rFonts w:ascii="Times New Roman" w:hAnsi="Times New Roman" w:cs="Times New Roman"/>
                <w:sz w:val="28"/>
                <w:szCs w:val="28"/>
              </w:rPr>
              <w:t xml:space="preserve">по теме инновационного проекта </w:t>
            </w:r>
          </w:p>
          <w:p w:rsidR="00CA01DB" w:rsidRPr="004F0666" w:rsidRDefault="00CA01DB" w:rsidP="00CA01DB">
            <w:pPr>
              <w:keepNext/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</w:tcPr>
          <w:p w:rsidR="00CA01DB" w:rsidRPr="004F0666" w:rsidRDefault="000674C1" w:rsidP="00CA01DB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</w:tr>
      <w:tr w:rsidR="00CA01DB" w:rsidRPr="004A292F" w:rsidTr="00CA01DB">
        <w:tc>
          <w:tcPr>
            <w:tcW w:w="675" w:type="dxa"/>
          </w:tcPr>
          <w:p w:rsidR="00CA01DB" w:rsidRPr="004A292F" w:rsidRDefault="00CA01DB" w:rsidP="00CA01DB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97" w:type="dxa"/>
          </w:tcPr>
          <w:p w:rsidR="00CA01DB" w:rsidRPr="004A292F" w:rsidRDefault="00CA01DB" w:rsidP="00CA01DB">
            <w:pPr>
              <w:pStyle w:val="a4"/>
              <w:keepNext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CA01DB" w:rsidRPr="004A292F" w:rsidRDefault="00CA01DB" w:rsidP="00CA01DB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CA01DB" w:rsidRPr="004A292F" w:rsidTr="00CA01DB">
        <w:tc>
          <w:tcPr>
            <w:tcW w:w="675" w:type="dxa"/>
          </w:tcPr>
          <w:p w:rsidR="00CA01DB" w:rsidRPr="004A292F" w:rsidRDefault="00CA01DB" w:rsidP="00CA01DB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97" w:type="dxa"/>
          </w:tcPr>
          <w:p w:rsidR="00CA01DB" w:rsidRPr="004A292F" w:rsidRDefault="00CA01DB" w:rsidP="00CA01DB">
            <w:pPr>
              <w:pStyle w:val="a4"/>
              <w:keepNext/>
              <w:rPr>
                <w:rStyle w:val="a6"/>
                <w:rFonts w:ascii="Times New Roman" w:eastAsiaTheme="majorEastAsia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958" w:type="dxa"/>
          </w:tcPr>
          <w:p w:rsidR="00CA01DB" w:rsidRPr="004A292F" w:rsidRDefault="00CA01DB" w:rsidP="00CA01DB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A01DB" w:rsidRPr="004F0666" w:rsidRDefault="00CA01DB" w:rsidP="00CA01DB">
      <w:pPr>
        <w:pStyle w:val="a4"/>
        <w:keepNext/>
        <w:spacing w:line="360" w:lineRule="auto"/>
        <w:jc w:val="both"/>
        <w:rPr>
          <w:rStyle w:val="a6"/>
          <w:rFonts w:ascii="Times New Roman" w:eastAsiaTheme="majorEastAsia" w:hAnsi="Times New Roman" w:cs="Times New Roman"/>
          <w:bCs/>
          <w:sz w:val="28"/>
          <w:szCs w:val="28"/>
        </w:rPr>
      </w:pPr>
      <w:r w:rsidRPr="004A292F">
        <w:rPr>
          <w:rStyle w:val="a6"/>
          <w:rFonts w:ascii="Times New Roman" w:eastAsiaTheme="majorEastAsia" w:hAnsi="Times New Roman" w:cs="Times New Roman"/>
          <w:b w:val="0"/>
          <w:bCs/>
          <w:sz w:val="28"/>
          <w:szCs w:val="28"/>
        </w:rPr>
        <w:t xml:space="preserve">Список литературы                                                                              </w:t>
      </w:r>
      <w:r>
        <w:rPr>
          <w:rStyle w:val="a6"/>
          <w:rFonts w:ascii="Times New Roman" w:eastAsiaTheme="majorEastAsia" w:hAnsi="Times New Roman" w:cs="Times New Roman"/>
          <w:b w:val="0"/>
          <w:bCs/>
          <w:sz w:val="28"/>
          <w:szCs w:val="28"/>
        </w:rPr>
        <w:t xml:space="preserve">   </w:t>
      </w:r>
      <w:r w:rsidR="000674C1">
        <w:rPr>
          <w:rStyle w:val="a6"/>
          <w:rFonts w:ascii="Times New Roman" w:eastAsiaTheme="majorEastAsia" w:hAnsi="Times New Roman" w:cs="Times New Roman"/>
          <w:b w:val="0"/>
          <w:bCs/>
          <w:sz w:val="28"/>
          <w:szCs w:val="28"/>
        </w:rPr>
        <w:t>42</w:t>
      </w:r>
      <w:bookmarkStart w:id="0" w:name="_GoBack"/>
      <w:bookmarkEnd w:id="0"/>
    </w:p>
    <w:p w:rsidR="00CA01DB" w:rsidRPr="004F0666" w:rsidRDefault="00CA01DB" w:rsidP="00CA01DB">
      <w:pPr>
        <w:pStyle w:val="a4"/>
        <w:keepNext/>
        <w:jc w:val="both"/>
        <w:rPr>
          <w:rStyle w:val="a6"/>
          <w:rFonts w:ascii="Times New Roman" w:eastAsiaTheme="majorEastAsia" w:hAnsi="Times New Roman" w:cs="Times New Roman"/>
          <w:bCs/>
          <w:sz w:val="28"/>
          <w:szCs w:val="28"/>
        </w:rPr>
      </w:pPr>
    </w:p>
    <w:p w:rsidR="00CA01DB" w:rsidRPr="004F0666" w:rsidRDefault="00CA01DB" w:rsidP="00CA01DB">
      <w:pPr>
        <w:pStyle w:val="a4"/>
        <w:keepNext/>
        <w:jc w:val="both"/>
        <w:rPr>
          <w:rStyle w:val="a6"/>
          <w:rFonts w:ascii="Times New Roman" w:eastAsiaTheme="majorEastAsia" w:hAnsi="Times New Roman" w:cs="Times New Roman"/>
          <w:bCs/>
          <w:sz w:val="28"/>
          <w:szCs w:val="28"/>
        </w:rPr>
      </w:pPr>
    </w:p>
    <w:p w:rsidR="00CA01DB" w:rsidRPr="004F0666" w:rsidRDefault="00CA01DB" w:rsidP="00CA01DB">
      <w:pPr>
        <w:pStyle w:val="a4"/>
        <w:keepNext/>
        <w:jc w:val="both"/>
        <w:rPr>
          <w:rStyle w:val="a6"/>
          <w:rFonts w:ascii="Times New Roman" w:eastAsiaTheme="majorEastAsia" w:hAnsi="Times New Roman" w:cs="Times New Roman"/>
          <w:bCs/>
          <w:sz w:val="28"/>
          <w:szCs w:val="28"/>
        </w:rPr>
      </w:pPr>
    </w:p>
    <w:p w:rsidR="00CA01DB" w:rsidRPr="004F0666" w:rsidRDefault="00CA01DB" w:rsidP="00CA01DB">
      <w:pPr>
        <w:keepNext/>
        <w:widowControl w:val="0"/>
        <w:spacing w:after="0"/>
        <w:rPr>
          <w:rFonts w:ascii="Times New Roman" w:hAnsi="Times New Roman" w:cs="Times New Roman"/>
          <w:lang w:eastAsia="ru-RU"/>
        </w:rPr>
      </w:pPr>
    </w:p>
    <w:p w:rsidR="00CA01DB" w:rsidRPr="004F0666" w:rsidRDefault="00CA01DB" w:rsidP="00CA01DB">
      <w:pPr>
        <w:keepNext/>
        <w:widowControl w:val="0"/>
        <w:spacing w:after="0"/>
        <w:rPr>
          <w:rFonts w:ascii="Times New Roman" w:hAnsi="Times New Roman" w:cs="Times New Roman"/>
          <w:lang w:eastAsia="ru-RU"/>
        </w:rPr>
      </w:pPr>
    </w:p>
    <w:p w:rsidR="00CA01DB" w:rsidRPr="004F0666" w:rsidRDefault="00CA01DB" w:rsidP="00CA01DB">
      <w:pPr>
        <w:keepNext/>
        <w:widowControl w:val="0"/>
        <w:spacing w:after="0"/>
        <w:rPr>
          <w:rFonts w:ascii="Times New Roman" w:hAnsi="Times New Roman" w:cs="Times New Roman"/>
          <w:lang w:eastAsia="ru-RU"/>
        </w:rPr>
      </w:pPr>
    </w:p>
    <w:p w:rsid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CA01DB" w:rsidRP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01DB" w:rsidRPr="00CA01DB" w:rsidRDefault="00CA01DB" w:rsidP="00CA01DB">
      <w:pPr>
        <w:keepNext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01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Исходные теоретические положения</w:t>
      </w:r>
    </w:p>
    <w:p w:rsidR="00CA01DB" w:rsidRPr="00CA01DB" w:rsidRDefault="00CA01DB" w:rsidP="00CA01D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Ввел термин «профессиональные пробы» японский ученый и ректор университета </w:t>
      </w:r>
      <w:proofErr w:type="spellStart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Асия</w:t>
      </w:r>
      <w:proofErr w:type="spellEnd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proofErr w:type="spellStart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Фукуяма</w:t>
      </w:r>
      <w:proofErr w:type="spellEnd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70-х годах XX века. В честь него названа система профориентации: F-тест. Действуя согласно этой системе, школьники должны как можно раньше «пробовать себя» в разных профессиях, чтобы к окончанию школы ясно представлять, кем хотят стать в будущем [7,8]. Классические отечественные исследования в профориентации представлены работами таких авторов, как Е. А. Климов [9], Е. Ф. </w:t>
      </w:r>
      <w:proofErr w:type="spellStart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Зеер</w:t>
      </w:r>
      <w:proofErr w:type="spellEnd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[10], Е. Ю. </w:t>
      </w:r>
      <w:proofErr w:type="spellStart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Пряжникова</w:t>
      </w:r>
      <w:proofErr w:type="spellEnd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[11] и другие. Ведущим учёным в этой научной области применительно к технологической подготовке школьников можно считать С. Н. Чистякову, доктора педагогических наук, академика РАО.</w:t>
      </w:r>
    </w:p>
    <w:p w:rsidR="00CA01DB" w:rsidRPr="00CA01DB" w:rsidRDefault="00CA01DB" w:rsidP="00CA01D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частности, можно выделить её работу «Профессиональные пробы. Технология и методика проведения» [12]. В этом пособии рассматривается важность профессиональных проб как комплексной процедуры, с помощью которой можно решать проблему диагностики, формирования и развития личности школьников. Особое внимание уделено технологии моделирования будущей профессии в ходе выполнения различных профессиональных проб. </w:t>
      </w:r>
    </w:p>
    <w:p w:rsidR="00CA01DB" w:rsidRPr="00CA01DB" w:rsidRDefault="00CA01DB" w:rsidP="00CA01D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научной работе И. Н. Рябцевой «Профессиональные пробы как средство </w:t>
      </w:r>
      <w:proofErr w:type="spellStart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предпрофильной</w:t>
      </w:r>
      <w:proofErr w:type="spellEnd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школьников в отечественном опыте и зарубежном опыте» подробно описана история возникновения профессиональных проб, которая имеет длительный путь развития [13]. Описан путь развития профессиональных проб от «трудовых проб» В. Н. Татищева в начале XVIII века до разработки </w:t>
      </w:r>
      <w:proofErr w:type="spellStart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профориентационного</w:t>
      </w:r>
      <w:proofErr w:type="spellEnd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курса «Твоя профессиональная карьера» С. Н. Чистяковой. Также представлены попытки проведения профессиональных проб на Западе. Автор делает вывод, что в педагогической науке накоплен определенный опыт реализации профессиональных проб.</w:t>
      </w:r>
    </w:p>
    <w:p w:rsidR="00CA01DB" w:rsidRPr="00CA01DB" w:rsidRDefault="00CA01DB" w:rsidP="00CA01D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Рассмотрим, как изучались и внедрялись профессиональные пробы в систему школьной профориентации в отечественной педагогике. </w:t>
      </w:r>
    </w:p>
    <w:p w:rsidR="00CA01DB" w:rsidRPr="00CA01DB" w:rsidRDefault="00CA01DB" w:rsidP="00CA01D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области практического применения рассматриваемой педагогической технологии авторы М. И. Шилова и Н. В. </w:t>
      </w:r>
      <w:proofErr w:type="spellStart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Кашапова</w:t>
      </w:r>
      <w:proofErr w:type="spellEnd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своей работе «Влияние профессиональных проб на выбор старшеклассниками сферы трудовой деятельности» приводят опыт организации проб на базе межшкольного комбината № 4 г. Красноярска. Авторы делают вывод, что старшеклассники, которые прошли профессиональные пробы, являются более подготовленными к выбору будущей профессии. Благодаря этому профессиональный выбор им будет сделать легче, он будет более осознанным и осмысленным [14].</w:t>
      </w:r>
    </w:p>
    <w:p w:rsidR="00CA01DB" w:rsidRPr="00CA01DB" w:rsidRDefault="00CA01DB" w:rsidP="00CA01D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Г. Н. Попов и Л. М. Копейкина в своей статье делятся авторской программой профессиональных проб «Педагог», которая используется в работе педагогического класса ДПО «Научно-методический центр» </w:t>
      </w:r>
      <w:proofErr w:type="gramStart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Ленинск-Кузнецкого</w:t>
      </w:r>
      <w:proofErr w:type="gramEnd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Кемеровской области. Авторы отмечают, что задания профессиональных проб позволяют школьникам познакомиться с основными характеристиками профессии «педагог», формируют у них качества будущего учителя [15]. </w:t>
      </w:r>
    </w:p>
    <w:p w:rsidR="00CA01DB" w:rsidRPr="00CA01DB" w:rsidRDefault="00CA01DB" w:rsidP="00CA01D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Заслуживает внимания работа С. В. Коновой «Реализация социально-профессиональных проб средствами туристско-краеведческой деятельности». Вводится интегративное понятие «социально-профессиональные пробы», так как выбор профессии следует рассматривать не только с учетом специфический свой</w:t>
      </w:r>
      <w:proofErr w:type="gramStart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офессии, но и в связи с ориентацией личности на социальную группу, на определенное социальное положение [16]. </w:t>
      </w:r>
    </w:p>
    <w:p w:rsidR="00CA01DB" w:rsidRPr="00CA01DB" w:rsidRDefault="00CA01DB" w:rsidP="00CA01D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завершении анализа отечественного педагогического опыта можно выделить работу В. И. Юдина, который в своей статье приводит опыт организации профессиональных проб СОШ № 3 г. Самары. Автор отмечает, что участие в пробах позволяет существенно повысить ценность предметных знаний как ресурса решения задач реальной практической деятельности [17]. </w:t>
      </w:r>
    </w:p>
    <w:p w:rsidR="00CA01DB" w:rsidRPr="00CA01DB" w:rsidRDefault="00CA01DB" w:rsidP="00CA01D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Обратимся к зарубежному опыту использования инновационных форм в </w:t>
      </w:r>
      <w:proofErr w:type="spellStart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 со школьниками. </w:t>
      </w:r>
    </w:p>
    <w:p w:rsidR="00CA01DB" w:rsidRPr="00CA01DB" w:rsidRDefault="00CA01DB" w:rsidP="00CA01D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 интерес статья «Саморегулируемое и технологическое обучение: европейская перспектива», авторами которой являются Тон </w:t>
      </w:r>
      <w:proofErr w:type="spellStart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Муш</w:t>
      </w:r>
      <w:proofErr w:type="spellEnd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Карл </w:t>
      </w:r>
      <w:proofErr w:type="spellStart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Стеффенс</w:t>
      </w:r>
      <w:proofErr w:type="spellEnd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Маурен</w:t>
      </w:r>
      <w:proofErr w:type="spellEnd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Сноу </w:t>
      </w:r>
      <w:proofErr w:type="spellStart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Эндреад</w:t>
      </w:r>
      <w:proofErr w:type="spellEnd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Ученые описывают использование информационно-коммуникационных технологий (ИКТ) в системе обучения, а также то, как они помогают в саморегулировании школьников. Делается вывод о том, что с помощью ИКТ можно улучшить </w:t>
      </w:r>
      <w:proofErr w:type="spellStart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саморегуляцию</w:t>
      </w:r>
      <w:proofErr w:type="spellEnd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обучения, стимулировать образовательные процессы и результаты, что также приведет к осознанному выбору профессии [18].</w:t>
      </w:r>
    </w:p>
    <w:p w:rsidR="00CA01DB" w:rsidRPr="00CA01DB" w:rsidRDefault="00CA01DB" w:rsidP="00CA01D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статье «Карьерная воронка. Как элитные студенты учатся определять и желать «престижных» работ»,  авторы – Эми Джейн </w:t>
      </w:r>
      <w:proofErr w:type="spellStart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Биндер</w:t>
      </w:r>
      <w:proofErr w:type="spellEnd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Даниэль Б. Дэвис, Ник </w:t>
      </w:r>
      <w:proofErr w:type="spellStart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Блум</w:t>
      </w:r>
      <w:proofErr w:type="spellEnd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раскрыто влияние представлений о «престижности» профессии на профессиональное самоопределение школьников и формирование такой системы престижа ведущими университетами страны [19]. </w:t>
      </w:r>
    </w:p>
    <w:p w:rsidR="00CA01DB" w:rsidRPr="00CA01DB" w:rsidRDefault="00CA01DB" w:rsidP="00CA01D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зарубежных исследований можно выделить работу «Учебно-профессиональное вмешательство посредством программы профориентации на жизнь в финских общеобразовательных школах», которую написал </w:t>
      </w:r>
      <w:proofErr w:type="spellStart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Калерво</w:t>
      </w:r>
      <w:proofErr w:type="spellEnd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Фриберг</w:t>
      </w:r>
      <w:proofErr w:type="spellEnd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ней автор </w:t>
      </w:r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рассматривает опыт финских школ, вопросы самоопределения, внутренней и внешней мотивации на выбор профессии и трудовой деятельности [20]. </w:t>
      </w:r>
    </w:p>
    <w:p w:rsidR="00CA01DB" w:rsidRPr="00CA01DB" w:rsidRDefault="00CA01DB" w:rsidP="00CA01D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Изучая зарубежный опыт, стоит обратить внимание на опыт Канады, где создана многоуровневая система содействия в профессиональном самоопределении учащихся, активно использующая инновационные принципы. В статье Дж. </w:t>
      </w:r>
      <w:proofErr w:type="spellStart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Дехаас</w:t>
      </w:r>
      <w:proofErr w:type="spellEnd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Students</w:t>
      </w:r>
      <w:proofErr w:type="spellEnd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like</w:t>
      </w:r>
      <w:proofErr w:type="spellEnd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diploma-degree</w:t>
      </w:r>
      <w:proofErr w:type="spellEnd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option</w:t>
      </w:r>
      <w:proofErr w:type="spellEnd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at</w:t>
      </w:r>
      <w:proofErr w:type="spellEnd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Guelph-Humber</w:t>
      </w:r>
      <w:proofErr w:type="spellEnd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можно узнать об особых уроках для школьников в Канаде, имеющих название «планирование карьеры». На занятиях детей учат, как правильно составлять портфолио, вести себя на собеседовании, учат правильно пользоваться сайтами заинтересовавших колледжей [21]. Заметим, что такие средства </w:t>
      </w:r>
      <w:proofErr w:type="spellStart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тоже считаются традиционными для российской школы.</w:t>
      </w:r>
    </w:p>
    <w:p w:rsidR="00CA01DB" w:rsidRPr="00CA01DB" w:rsidRDefault="00CA01DB" w:rsidP="00CA0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1DB">
        <w:rPr>
          <w:rFonts w:ascii="Times New Roman" w:hAnsi="Times New Roman" w:cs="Times New Roman"/>
          <w:b/>
          <w:sz w:val="24"/>
          <w:szCs w:val="24"/>
        </w:rPr>
        <w:t>Вместе с тем изучение опыта позволило выявить некоторые ограничения и проблемы в применении профессиональных проб</w:t>
      </w:r>
      <w:r w:rsidRPr="00CA01DB">
        <w:rPr>
          <w:rFonts w:ascii="Times New Roman" w:hAnsi="Times New Roman" w:cs="Times New Roman"/>
          <w:sz w:val="24"/>
          <w:szCs w:val="24"/>
        </w:rPr>
        <w:t>.</w:t>
      </w:r>
    </w:p>
    <w:p w:rsidR="00CA01DB" w:rsidRPr="00CA01DB" w:rsidRDefault="00CA01DB" w:rsidP="00CA0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1DB">
        <w:rPr>
          <w:rFonts w:ascii="Times New Roman" w:hAnsi="Times New Roman" w:cs="Times New Roman"/>
          <w:sz w:val="24"/>
          <w:szCs w:val="24"/>
        </w:rPr>
        <w:t>Прежде всего, профессиональные пробы в основном предназначены для школьников старшего подросткового возраста – 8–9-х классов, о ранней профессионализации с их помощью речи не идет. Кроме того, осуществление большинства проб требует определенных материально-технических условий и специальной подготовленности кадров, что, в свою очередь, задерживает использование этой формы в широкой практике. Чаще всего проведение профессиональных проб происходит во внеурочной деятельности учащихся, а их образовательно-воспитательный потенциал для профессиональной ориентации в рамках  предметных образовательных областей не так широко представлен и в настоящее время является предметом  научно-</w:t>
      </w:r>
      <w:proofErr w:type="gramStart"/>
      <w:r w:rsidRPr="00CA01DB">
        <w:rPr>
          <w:rFonts w:ascii="Times New Roman" w:hAnsi="Times New Roman" w:cs="Times New Roman"/>
          <w:sz w:val="24"/>
          <w:szCs w:val="24"/>
        </w:rPr>
        <w:t>методических исследований</w:t>
      </w:r>
      <w:proofErr w:type="gramEnd"/>
      <w:r w:rsidRPr="00CA01DB">
        <w:rPr>
          <w:rFonts w:ascii="Times New Roman" w:hAnsi="Times New Roman" w:cs="Times New Roman"/>
          <w:sz w:val="24"/>
          <w:szCs w:val="24"/>
        </w:rPr>
        <w:t>.</w:t>
      </w:r>
    </w:p>
    <w:p w:rsidR="00CA01DB" w:rsidRPr="00CA01DB" w:rsidRDefault="00CA01DB" w:rsidP="00CA0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1DB">
        <w:rPr>
          <w:rFonts w:ascii="Times New Roman" w:hAnsi="Times New Roman" w:cs="Times New Roman"/>
          <w:sz w:val="24"/>
          <w:szCs w:val="24"/>
        </w:rPr>
        <w:t>Таким образом, выбранная нами тема инновационного проекта «</w:t>
      </w:r>
      <w:r w:rsidRPr="00CA01DB">
        <w:rPr>
          <w:rFonts w:ascii="Times New Roman" w:hAnsi="Times New Roman" w:cs="Times New Roman"/>
          <w:b/>
          <w:sz w:val="24"/>
          <w:szCs w:val="24"/>
        </w:rPr>
        <w:t xml:space="preserve">ПРОФЕССИОНАЛЬНЫЕ ПРОБЫ учащихся – успешный старт в выборе профессии» </w:t>
      </w:r>
      <w:r w:rsidRPr="00CA01DB">
        <w:rPr>
          <w:rFonts w:ascii="Times New Roman" w:hAnsi="Times New Roman" w:cs="Times New Roman"/>
          <w:sz w:val="24"/>
          <w:szCs w:val="24"/>
        </w:rPr>
        <w:t xml:space="preserve">является инновационной темой для педагогического исследования в решении проблемы профессионального самоопределения учащихся в рамках региональной инновационной площадки Свердловской области.  </w:t>
      </w:r>
    </w:p>
    <w:p w:rsidR="00CA01DB" w:rsidRPr="00CA01DB" w:rsidRDefault="00CA01DB" w:rsidP="00CA01DB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01D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A01DB" w:rsidRPr="00CA01DB" w:rsidRDefault="00CA01DB" w:rsidP="00CA01DB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01DB" w:rsidRPr="00CA01DB" w:rsidRDefault="00CA01DB" w:rsidP="00CA01DB">
      <w:pPr>
        <w:keepNext/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</w:t>
      </w:r>
      <w:r w:rsidRPr="00CA01DB">
        <w:rPr>
          <w:rFonts w:ascii="Times New Roman" w:hAnsi="Times New Roman" w:cs="Times New Roman"/>
          <w:b/>
          <w:bCs/>
          <w:sz w:val="28"/>
          <w:szCs w:val="28"/>
        </w:rPr>
        <w:t>.2.</w:t>
      </w:r>
      <w:r w:rsidRPr="00CA01DB">
        <w:rPr>
          <w:rFonts w:ascii="Times New Roman" w:hAnsi="Times New Roman" w:cs="Times New Roman"/>
          <w:b/>
          <w:sz w:val="28"/>
          <w:szCs w:val="28"/>
        </w:rPr>
        <w:t>Этапы и сроки реализации инновационного проекта</w:t>
      </w:r>
    </w:p>
    <w:p w:rsidR="00CA01DB" w:rsidRPr="00CA01DB" w:rsidRDefault="00CA01DB" w:rsidP="00CA01DB">
      <w:pPr>
        <w:keepNext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и сроки реализации инновационного проекта</w:t>
      </w:r>
    </w:p>
    <w:p w:rsidR="00CA01DB" w:rsidRPr="00CA01DB" w:rsidRDefault="00CA01DB" w:rsidP="00CA01DB">
      <w:pPr>
        <w:keepNext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01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Сентябрь 2020 – Май 2025 </w:t>
      </w:r>
      <w:proofErr w:type="spellStart"/>
      <w:r w:rsidRPr="00CA01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г.</w:t>
      </w:r>
      <w:proofErr w:type="gramStart"/>
      <w:r w:rsidRPr="00CA01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proofErr w:type="spellEnd"/>
      <w:proofErr w:type="gramEnd"/>
      <w:r w:rsidRPr="00CA01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CA01DB" w:rsidRPr="00CA01DB" w:rsidRDefault="00CA01DB" w:rsidP="00CA01DB">
      <w:pPr>
        <w:keepNext/>
        <w:spacing w:line="360" w:lineRule="auto"/>
        <w:ind w:left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A01DB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CA01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этап – Подготовительный (сентябрь 2020 – октябрь 2020 </w:t>
      </w:r>
      <w:proofErr w:type="spellStart"/>
      <w:r w:rsidRPr="00CA01DB">
        <w:rPr>
          <w:rFonts w:ascii="Times New Roman" w:hAnsi="Times New Roman" w:cs="Times New Roman"/>
          <w:b/>
          <w:color w:val="000000"/>
          <w:sz w:val="28"/>
          <w:szCs w:val="28"/>
        </w:rPr>
        <w:t>г.г</w:t>
      </w:r>
      <w:proofErr w:type="spellEnd"/>
      <w:r w:rsidRPr="00CA01DB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CA01DB" w:rsidRPr="00CA01DB" w:rsidRDefault="00CA01DB" w:rsidP="00CA01DB">
      <w:pPr>
        <w:keepNext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соответствующей нормативно-правовой  документации, распределение функций между участниками проекта;</w:t>
      </w:r>
    </w:p>
    <w:p w:rsidR="00CA01DB" w:rsidRPr="00CA01DB" w:rsidRDefault="00CA01DB" w:rsidP="00CA01DB">
      <w:pPr>
        <w:keepNext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договорных отношений между МБОУ СОШ №10 и участниками сетевого взаимодействия - учреждениями среднего профессионального образования города Нижний Тагил;</w:t>
      </w:r>
    </w:p>
    <w:p w:rsidR="00CA01DB" w:rsidRPr="00CA01DB" w:rsidRDefault="00CA01DB" w:rsidP="00CA01DB">
      <w:pPr>
        <w:keepNext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процесса повышения квалификации педагогических работников ОУ по направлениям инновационного проекта;</w:t>
      </w:r>
    </w:p>
    <w:p w:rsidR="00CA01DB" w:rsidRPr="00CA01DB" w:rsidRDefault="00CA01DB" w:rsidP="00CA01DB">
      <w:pPr>
        <w:keepNext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диагностических исследований по теме реализации инновационного проекта.</w:t>
      </w:r>
    </w:p>
    <w:p w:rsidR="00CA01DB" w:rsidRP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01DB" w:rsidRPr="00CA01DB" w:rsidRDefault="00CA01DB" w:rsidP="00CA01DB">
      <w:pPr>
        <w:keepNext/>
        <w:widowControl w:val="0"/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01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</w:t>
      </w:r>
      <w:r w:rsidRPr="00CA01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этап – </w:t>
      </w:r>
      <w:proofErr w:type="gramStart"/>
      <w:r w:rsidRPr="00CA01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Организационный  (</w:t>
      </w:r>
      <w:proofErr w:type="gramEnd"/>
      <w:r w:rsidRPr="00CA01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ноябрь 2020 – февраль 2021 </w:t>
      </w:r>
      <w:proofErr w:type="spellStart"/>
      <w:r w:rsidRPr="00CA01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г.г</w:t>
      </w:r>
      <w:proofErr w:type="spellEnd"/>
      <w:r w:rsidRPr="00CA01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.)</w:t>
      </w:r>
    </w:p>
    <w:p w:rsidR="00CA01DB" w:rsidRPr="00CA01DB" w:rsidRDefault="00CA01DB" w:rsidP="00CA01DB">
      <w:pPr>
        <w:keepNext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условий для прохождения диагностики посредством онлайн-тестов  на платформе «Билет в будущее»; </w:t>
      </w:r>
    </w:p>
    <w:p w:rsidR="00CA01DB" w:rsidRPr="00CA01DB" w:rsidRDefault="00CA01DB" w:rsidP="00CA01DB">
      <w:pPr>
        <w:keepNext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и организация работы  творческих групп по разработке  комплекса моделей  профессиональных проб учащихся;</w:t>
      </w:r>
    </w:p>
    <w:p w:rsidR="00CA01DB" w:rsidRPr="00CA01DB" w:rsidRDefault="00CA01DB" w:rsidP="00CA01DB">
      <w:pPr>
        <w:keepNext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работы постоянно-действующего семинара «Инновационные образовательные технологии в профессиональном самоопределении школьников»;</w:t>
      </w:r>
    </w:p>
    <w:p w:rsidR="00CA01DB" w:rsidRPr="00CA01DB" w:rsidRDefault="00CA01DB" w:rsidP="00CA01DB">
      <w:pPr>
        <w:keepNext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банка нормативно-правовых, </w:t>
      </w:r>
      <w:proofErr w:type="spellStart"/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критериально</w:t>
      </w:r>
      <w:proofErr w:type="spellEnd"/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-оценочных, контрольно-измерительных и научно-методических материалов по инновационным  процессам проекта;</w:t>
      </w:r>
    </w:p>
    <w:p w:rsidR="00CA01DB" w:rsidRPr="00CA01DB" w:rsidRDefault="00CA01DB" w:rsidP="00CA01DB">
      <w:pPr>
        <w:keepNext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механизма мониторинга и экспертизы инновационных процессов  проекта;</w:t>
      </w:r>
    </w:p>
    <w:p w:rsidR="00CA01DB" w:rsidRPr="00CA01DB" w:rsidRDefault="00CA01DB" w:rsidP="00CA01DB">
      <w:pPr>
        <w:keepNext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разработка процессуальных и результативных критериев и показателей эффективности профессиональных проб.</w:t>
      </w:r>
    </w:p>
    <w:p w:rsidR="00CA01DB" w:rsidRP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01DB" w:rsidRP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01DB" w:rsidRP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01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III</w:t>
      </w:r>
      <w:r w:rsidRPr="00CA01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этап – </w:t>
      </w:r>
      <w:proofErr w:type="gramStart"/>
      <w:r w:rsidRPr="00CA01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Основной  (</w:t>
      </w:r>
      <w:proofErr w:type="gramEnd"/>
      <w:r w:rsidRPr="00CA01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март 2021 – май 2024 </w:t>
      </w:r>
      <w:proofErr w:type="spellStart"/>
      <w:r w:rsidRPr="00CA01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г.г</w:t>
      </w:r>
      <w:proofErr w:type="spellEnd"/>
      <w:r w:rsidRPr="00CA01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.)</w:t>
      </w:r>
    </w:p>
    <w:p w:rsidR="00CA01DB" w:rsidRPr="00CA01DB" w:rsidRDefault="00CA01DB" w:rsidP="00CA01DB">
      <w:pPr>
        <w:keepNext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организация участия в профессиональных пробах учащихся школы в соответствии с результатами диагностики</w:t>
      </w:r>
      <w:r w:rsidRPr="00CA01D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проведение онлайн-проб на платформе «Билет в будущее», проведение </w:t>
      </w:r>
      <w:r w:rsidRPr="00CA01D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ознакомительной и углубленной форм профессиональных  </w:t>
      </w:r>
      <w:r w:rsidRPr="00CA01D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lastRenderedPageBreak/>
        <w:t>проб  по компетенциям на базе учреждений среднего профессионального, на базе МБОУ СОШ №10;</w:t>
      </w:r>
      <w:r w:rsidRPr="00CA01D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CA01DB" w:rsidRPr="00CA01DB" w:rsidRDefault="00CA01DB" w:rsidP="00CA01DB">
      <w:pPr>
        <w:keepNext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апробация  и коррекция процессуальных и результативных критериев и показателей эффективности профессиональных проб, контрольно-оценочных материалов;</w:t>
      </w:r>
    </w:p>
    <w:p w:rsidR="00CA01DB" w:rsidRPr="00CA01DB" w:rsidRDefault="00CA01DB" w:rsidP="00CA01DB">
      <w:pPr>
        <w:keepNext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развитие материально-технической базы школы по созданию цифровой </w:t>
      </w:r>
      <w:proofErr w:type="gramStart"/>
      <w:r w:rsidRPr="00CA01D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образовательный</w:t>
      </w:r>
      <w:proofErr w:type="gramEnd"/>
      <w:r w:rsidRPr="00CA01D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среды школы, обеспечение доступа к обучающим цифровым ресурсам, электронным пособиям; </w:t>
      </w:r>
    </w:p>
    <w:p w:rsidR="00CA01DB" w:rsidRPr="00CA01DB" w:rsidRDefault="00CA01DB" w:rsidP="00CA01DB">
      <w:pPr>
        <w:keepNext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проведение в рамках постоянно-действующего семинара с участием работодателей и специалистов среднего профессионального образования  конференций, семинаров, консультаций, открытых мероприятий (уроков, внеурочных занятий) по различной проблематике инновационного проекта;</w:t>
      </w:r>
    </w:p>
    <w:p w:rsidR="00CA01DB" w:rsidRPr="00CA01DB" w:rsidRDefault="00CA01DB" w:rsidP="00CA01DB">
      <w:pPr>
        <w:keepNext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выявление лучших педагогических практик в рамках инновационного проекта; </w:t>
      </w:r>
    </w:p>
    <w:p w:rsidR="00CA01DB" w:rsidRPr="00CA01DB" w:rsidRDefault="00CA01DB" w:rsidP="00CA01DB">
      <w:pPr>
        <w:keepNext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организация </w:t>
      </w:r>
      <w:proofErr w:type="spellStart"/>
      <w:r w:rsidRPr="00CA01D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профориентационной</w:t>
      </w:r>
      <w:proofErr w:type="spellEnd"/>
      <w:r w:rsidRPr="00CA01D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работы. Реализация проектов по профессиональной ориентации,  развитие сетевого взаимодействия с профессиональным образовательным сообществом, развитие инженерных, конструкторских, изобретательских и коммуникативных способностей школьников; </w:t>
      </w:r>
    </w:p>
    <w:p w:rsidR="00CA01DB" w:rsidRPr="00CA01DB" w:rsidRDefault="00CA01DB" w:rsidP="00CA01DB">
      <w:pPr>
        <w:keepNext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Cambria" w:eastAsia="Calibri" w:hAnsi="Cambria" w:cs="Times New Roman"/>
          <w:bCs/>
          <w:color w:val="365F91"/>
          <w:sz w:val="28"/>
          <w:szCs w:val="28"/>
          <w:lang w:eastAsia="ru-RU"/>
        </w:rPr>
      </w:pPr>
      <w:r w:rsidRPr="00CA01D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организация участия в чемпионате профессионального мастерства</w:t>
      </w:r>
      <w:r w:rsidRPr="00CA01D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 </w:t>
      </w:r>
      <w:proofErr w:type="spellStart"/>
      <w:r w:rsidRPr="00CA01D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en-US" w:eastAsia="ru-RU"/>
        </w:rPr>
        <w:t>WorldSkills</w:t>
      </w:r>
      <w:proofErr w:type="spellEnd"/>
      <w:r w:rsidRPr="00CA01D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CA01D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en-US" w:eastAsia="ru-RU"/>
        </w:rPr>
        <w:t>Russia</w:t>
      </w:r>
      <w:r w:rsidRPr="00CA01D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(возрастная группа юниоры);</w:t>
      </w:r>
      <w:r w:rsidRPr="00CA01DB">
        <w:rPr>
          <w:rFonts w:ascii="Cambria" w:eastAsia="Calibri" w:hAnsi="Cambria" w:cs="Times New Roman"/>
          <w:bCs/>
          <w:color w:val="365F91"/>
          <w:sz w:val="28"/>
          <w:szCs w:val="28"/>
          <w:lang w:val="x-none" w:eastAsia="ru-RU"/>
        </w:rPr>
        <w:t xml:space="preserve"> </w:t>
      </w:r>
    </w:p>
    <w:p w:rsidR="00CA01DB" w:rsidRPr="00CA01DB" w:rsidRDefault="00CA01DB" w:rsidP="00CA01DB">
      <w:pPr>
        <w:keepNext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A01DB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поддержка научно-исследовательской работы</w:t>
      </w:r>
      <w:r w:rsidRPr="00CA01D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и проектной деятельности</w:t>
      </w:r>
      <w:r w:rsidRPr="00CA01DB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учащихся и </w:t>
      </w:r>
      <w:r w:rsidRPr="00CA01D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учителей</w:t>
      </w:r>
      <w:r w:rsidRPr="00CA01D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CA01DB" w:rsidRP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CA01DB" w:rsidRP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proofErr w:type="gramStart"/>
      <w:r w:rsidRPr="00CA01D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IV</w:t>
      </w:r>
      <w:r w:rsidRPr="00CA01D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этап – Заключительный (апрель 2024 – май 2025 </w:t>
      </w:r>
      <w:proofErr w:type="spellStart"/>
      <w:r w:rsidRPr="00CA01D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г.г</w:t>
      </w:r>
      <w:proofErr w:type="spellEnd"/>
      <w:r w:rsidRPr="00CA01D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.)</w:t>
      </w:r>
      <w:proofErr w:type="gramEnd"/>
    </w:p>
    <w:p w:rsidR="00CA01DB" w:rsidRPr="00CA01DB" w:rsidRDefault="00CA01DB" w:rsidP="00CA01DB">
      <w:pPr>
        <w:keepNext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готовые к тиражированию модели профессиональных проб учащихся; оснащение материально-технической базы школы необходимым оборудованием по организации цифровой образовательной среды;</w:t>
      </w:r>
    </w:p>
    <w:p w:rsidR="00CA01DB" w:rsidRPr="00CA01DB" w:rsidRDefault="00CA01DB" w:rsidP="00CA01DB">
      <w:pPr>
        <w:keepNext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итоговый мониторинг эффективности внедрения инновационного проекта;</w:t>
      </w:r>
    </w:p>
    <w:p w:rsidR="00CA01DB" w:rsidRPr="00CA01DB" w:rsidRDefault="00CA01DB" w:rsidP="00CA01DB">
      <w:pPr>
        <w:keepNext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изменений характеристик качества ресурсной базы проекта, качества организации образовательного процесса, качества подготовки учащихся, </w:t>
      </w:r>
      <w:proofErr w:type="spellStart"/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компетенций гибких навыков;</w:t>
      </w:r>
    </w:p>
    <w:p w:rsidR="00CA01DB" w:rsidRPr="00CA01DB" w:rsidRDefault="00CA01DB" w:rsidP="00CA01DB">
      <w:pPr>
        <w:keepNext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педагогического опыта работы по теме инновационного проекта; увеличение числа научно-методических публикаций педагогов.</w:t>
      </w:r>
    </w:p>
    <w:p w:rsidR="00CA01DB" w:rsidRDefault="00CA01DB" w:rsidP="00CA01DB">
      <w:pPr>
        <w:spacing w:line="36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01DB" w:rsidRPr="00CA01DB" w:rsidRDefault="00CA01DB" w:rsidP="00CA01DB">
      <w:pPr>
        <w:spacing w:line="36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01DB" w:rsidRPr="00CA01DB" w:rsidRDefault="00CA01DB" w:rsidP="00CA01DB">
      <w:pPr>
        <w:spacing w:line="36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Pr="00CA01DB">
        <w:rPr>
          <w:rFonts w:ascii="Times New Roman" w:hAnsi="Times New Roman" w:cs="Times New Roman"/>
          <w:b/>
          <w:sz w:val="28"/>
          <w:szCs w:val="28"/>
        </w:rPr>
        <w:t xml:space="preserve">.3. Содержание и методы реализации инновационного проекта, необходимые условия организации работ </w:t>
      </w:r>
    </w:p>
    <w:p w:rsidR="00CA01DB" w:rsidRPr="00CA01DB" w:rsidRDefault="00CA01DB" w:rsidP="00CA0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1DB">
        <w:rPr>
          <w:rFonts w:ascii="Times New Roman" w:hAnsi="Times New Roman" w:cs="Times New Roman"/>
          <w:sz w:val="24"/>
          <w:szCs w:val="24"/>
        </w:rPr>
        <w:t>В ходе анализа результатов маркетинговых исследований, проводимых в рамках разработки  «Стратегии социально-экономического развития города Нижний Тагил» до 2030 года нами были  выявлены «угрозы» в решении экономических проблем города:</w:t>
      </w:r>
    </w:p>
    <w:p w:rsidR="00CA01DB" w:rsidRPr="00CA01DB" w:rsidRDefault="00CA01DB" w:rsidP="00CA0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1DB">
        <w:rPr>
          <w:rFonts w:ascii="Times New Roman" w:hAnsi="Times New Roman" w:cs="Times New Roman"/>
          <w:sz w:val="24"/>
          <w:szCs w:val="24"/>
        </w:rPr>
        <w:t>1) отток из города талантливой молодежи для получения образования в другие города России;</w:t>
      </w:r>
    </w:p>
    <w:p w:rsidR="00CA01DB" w:rsidRPr="00CA01DB" w:rsidRDefault="00CA01DB" w:rsidP="00CA0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1DB">
        <w:rPr>
          <w:rFonts w:ascii="Times New Roman" w:hAnsi="Times New Roman" w:cs="Times New Roman"/>
          <w:sz w:val="24"/>
          <w:szCs w:val="24"/>
        </w:rPr>
        <w:t>2) отток из города высококвалифицированных кадров, снижение престижа ряда рабочих и инженерных специальностей;</w:t>
      </w:r>
    </w:p>
    <w:p w:rsidR="00CA01DB" w:rsidRPr="00CA01DB" w:rsidRDefault="00CA01DB" w:rsidP="00CA0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1DB">
        <w:rPr>
          <w:rFonts w:ascii="Times New Roman" w:hAnsi="Times New Roman" w:cs="Times New Roman"/>
          <w:sz w:val="24"/>
          <w:szCs w:val="24"/>
        </w:rPr>
        <w:t>3) высокая конкурентоспособность наукоемкой, инновационной продукции зарубежных товаропроизводителей;</w:t>
      </w:r>
    </w:p>
    <w:p w:rsidR="00CA01DB" w:rsidRPr="00CA01DB" w:rsidRDefault="00CA01DB" w:rsidP="00CA0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1DB">
        <w:rPr>
          <w:rFonts w:ascii="Times New Roman" w:hAnsi="Times New Roman" w:cs="Times New Roman"/>
          <w:sz w:val="24"/>
          <w:szCs w:val="24"/>
        </w:rPr>
        <w:t>4) нарастание технологической отсталости предприятий города;</w:t>
      </w:r>
    </w:p>
    <w:p w:rsidR="00CA01DB" w:rsidRPr="00CA01DB" w:rsidRDefault="00CA01DB" w:rsidP="00CA0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1DB">
        <w:rPr>
          <w:rFonts w:ascii="Times New Roman" w:hAnsi="Times New Roman" w:cs="Times New Roman"/>
          <w:sz w:val="24"/>
          <w:szCs w:val="24"/>
        </w:rPr>
        <w:t>5) замедление процесса воспроизводства научных кадров и сокращение научных разработок, внедряемых в экономике города, вследствие слабого финансирования науки и образования.</w:t>
      </w:r>
    </w:p>
    <w:p w:rsidR="00CA01DB" w:rsidRPr="00CA01DB" w:rsidRDefault="00CA01DB" w:rsidP="00CA01DB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статистике </w:t>
      </w:r>
      <w:hyperlink r:id="rId8" w:tgtFrame="_blank" w:history="1">
        <w:r w:rsidRPr="00CA01DB">
          <w:rPr>
            <w:rFonts w:ascii="Times New Roman" w:hAnsi="Times New Roman" w:cs="Times New Roman"/>
            <w:color w:val="000000" w:themeColor="text1"/>
            <w:sz w:val="24"/>
            <w:szCs w:val="24"/>
          </w:rPr>
          <w:t>опроса</w:t>
        </w:r>
      </w:hyperlink>
      <w:r w:rsidRPr="00CA01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Службы исследований hh.ru</w:t>
      </w:r>
      <w:r w:rsidRPr="00CA0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A01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41% соискателей, получивших высшее образование, занимают должности не по своей основной специальности.</w:t>
      </w:r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Квалификационные разряды выпускников профессиональных образовательных организаций не позволяют трудоустроиться на высокотехнологичных производствах, выпускники с высшим образованием имеют недостаточную практическую готовность для работы на новом производстве.</w:t>
      </w:r>
    </w:p>
    <w:p w:rsidR="00CA01DB" w:rsidRPr="00CA01DB" w:rsidRDefault="00CA01DB" w:rsidP="00CA01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Организации экономического сотрудничества и развития, жизненный успех учащегося определяют не только академические знания, но и уровень его эмоционального и коммуникативного развития. То есть именно то, что относится к </w:t>
      </w:r>
      <w:proofErr w:type="spellStart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soft</w:t>
      </w:r>
      <w:proofErr w:type="spellEnd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skills</w:t>
      </w:r>
      <w:proofErr w:type="spellEnd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гибким навыкам (компетенции). </w:t>
      </w:r>
    </w:p>
    <w:p w:rsidR="00CA01DB" w:rsidRPr="00CA01DB" w:rsidRDefault="00CA01DB" w:rsidP="00CA01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Возникновение понятия относят к исследованиям  компетенций под руководством </w:t>
      </w:r>
      <w:hyperlink r:id="rId9" w:tooltip="Макклелланд, Дэвид" w:history="1">
        <w:r w:rsidRPr="00CA01DB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Дэвида </w:t>
        </w:r>
        <w:proofErr w:type="spellStart"/>
        <w:r w:rsidRPr="00CA01DB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Макклэланда</w:t>
        </w:r>
        <w:proofErr w:type="spellEnd"/>
      </w:hyperlink>
      <w:r w:rsidRPr="00CA01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ходе </w:t>
      </w:r>
      <w:proofErr w:type="gramStart"/>
      <w:r w:rsidRPr="00CA01DB">
        <w:rPr>
          <w:rFonts w:ascii="Times New Roman" w:hAnsi="Times New Roman" w:cs="Times New Roman"/>
          <w:sz w:val="24"/>
          <w:szCs w:val="24"/>
          <w:shd w:val="clear" w:color="auto" w:fill="FFFFFF"/>
        </w:rPr>
        <w:t>подбора сотрудников дипломатической информационной службы </w:t>
      </w:r>
      <w:hyperlink r:id="rId10" w:tooltip="Государственный департамент США" w:history="1">
        <w:r w:rsidRPr="00CA01DB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Госдепартамента США</w:t>
        </w:r>
        <w:proofErr w:type="gramEnd"/>
      </w:hyperlink>
      <w:r w:rsidRPr="00CA01DB">
        <w:rPr>
          <w:rFonts w:ascii="Times New Roman" w:hAnsi="Times New Roman" w:cs="Times New Roman"/>
          <w:sz w:val="24"/>
          <w:szCs w:val="24"/>
          <w:shd w:val="clear" w:color="auto" w:fill="FFFFFF"/>
        </w:rPr>
        <w:t> 1971—1991 годы, которые привели к возникновению понятия </w:t>
      </w:r>
      <w:hyperlink r:id="rId11" w:tooltip="Компетенция (управление персоналом)" w:history="1">
        <w:r w:rsidRPr="00CA01DB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компетенция</w:t>
        </w:r>
      </w:hyperlink>
      <w:r w:rsidRPr="00CA01DB">
        <w:rPr>
          <w:rFonts w:ascii="Times New Roman" w:hAnsi="Times New Roman" w:cs="Times New Roman"/>
          <w:sz w:val="24"/>
          <w:szCs w:val="24"/>
          <w:shd w:val="clear" w:color="auto" w:fill="FFFFFF"/>
        </w:rPr>
        <w:t> и методик оценки компетенций</w:t>
      </w:r>
      <w:r w:rsidRPr="00CA01DB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footnoteReference w:id="1"/>
      </w:r>
      <w:r w:rsidRPr="00CA01D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A01DB" w:rsidRPr="00CA01DB" w:rsidRDefault="00CA01DB" w:rsidP="00CA01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A01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2016 году на Всемирном экономическом форуме в Давосе были сформулированы десять гибких навыков будущего, понадобятся специалисту в любой профессии: умение решать комплексные задачи, критическое мышление, </w:t>
      </w:r>
      <w:r w:rsidRPr="00CA01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творческое мышление, умение управлять людьми, умение работать в команде, способность распознавать свои и чужие эмоции, управлять ими, умение формировать суждения и принимать решения, </w:t>
      </w:r>
      <w:proofErr w:type="spellStart"/>
      <w:r w:rsidRPr="00CA01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клиентоориентированность</w:t>
      </w:r>
      <w:proofErr w:type="spellEnd"/>
      <w:r w:rsidRPr="00CA01D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r w:rsidRPr="00CA01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едение переговоров, переключение с одной задачи на другую.</w:t>
      </w:r>
      <w:proofErr w:type="gramEnd"/>
    </w:p>
    <w:p w:rsidR="00CA01DB" w:rsidRPr="00CA01DB" w:rsidRDefault="00CA01DB" w:rsidP="00CA01D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01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 нашей стране десять гибких навыков будущего превратились в более простую и понятную модель </w:t>
      </w:r>
      <w:r w:rsidRPr="00CA01D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«4К».</w:t>
      </w:r>
      <w:r w:rsidRPr="00CA01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 четыре ключевых компетенции, названия которых начинаются на букву К. Их необходимо развивать каждому школьнику, чтобы в будущем быть востребованным на рынке труда</w:t>
      </w:r>
      <w:r w:rsidRPr="00CA01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footnoteReference w:id="2"/>
      </w:r>
      <w:r w:rsidRPr="00CA01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A01DB" w:rsidRPr="00CA01DB" w:rsidRDefault="00CA01DB" w:rsidP="00CA01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эти компетенции:</w:t>
      </w:r>
    </w:p>
    <w:p w:rsidR="00CA01DB" w:rsidRPr="00CA01DB" w:rsidRDefault="00CA01DB" w:rsidP="00CA01DB">
      <w:pPr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критическое мышление - способность критически оценивать информацию, поступающую извне, анализировать её и проверять на достоверность, видеть причинно-следственные связи, отбрасывать ненужное и выделять главное, делать выводы;</w:t>
      </w:r>
    </w:p>
    <w:p w:rsidR="00CA01DB" w:rsidRPr="00CA01DB" w:rsidRDefault="00CA01DB" w:rsidP="00CA01DB">
      <w:pPr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креативность - умение нешаблонно мыслить, находить неожиданные решения проблемы, гибко реагировать на происходящие изменения;</w:t>
      </w:r>
    </w:p>
    <w:p w:rsidR="00CA01DB" w:rsidRPr="00CA01DB" w:rsidRDefault="00CA01DB" w:rsidP="00CA01DB">
      <w:pPr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 навыки </w:t>
      </w:r>
      <w:proofErr w:type="gramStart"/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</w:t>
      </w:r>
      <w:proofErr w:type="gramEnd"/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мение общаться, доносить свою мысль, слышать собеседника, договариваться;</w:t>
      </w:r>
    </w:p>
    <w:p w:rsidR="00CA01DB" w:rsidRPr="00CA01DB" w:rsidRDefault="00CA01DB" w:rsidP="00CA01DB">
      <w:pPr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координация - способность работать в команде, брать на себя как лидерские, так и исполнительские функции, распределять роли, контролировать выполнение задач.</w:t>
      </w:r>
    </w:p>
    <w:p w:rsidR="00CA01DB" w:rsidRPr="00CA01DB" w:rsidRDefault="00CA01DB" w:rsidP="00CA01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Необходимость гибких навыков подтверждают академические исследования. Например, в 2018 году в Беларуси провели исследование востребованности гибких навыков для специалистов в IT. Учёные опросили 262 сотрудника и руководителя IT-компаний. 97,4% из них назвали гибкие навыки необходимыми для их работы. Для сотрудников сервисных IT-компаний самыми актуальными оказались: умение чётко излагать свои мысли (89%); просто говорить о </w:t>
      </w:r>
      <w:proofErr w:type="gramStart"/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сложном</w:t>
      </w:r>
      <w:proofErr w:type="gramEnd"/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(84%); быстро определять проблему (83%)</w:t>
      </w: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3"/>
      </w: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A01DB" w:rsidRPr="00CA01DB" w:rsidRDefault="00CA01DB" w:rsidP="00CA01D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A01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 словам Министра образования РФ Сергея Кравцова, классическим формам школьного образования предстоит серьезная трансформация, которая затронет и Россию. Система образования будущего должна успешно справляться с формированием гибких компетенций (</w:t>
      </w:r>
      <w:proofErr w:type="spellStart"/>
      <w:r w:rsidRPr="00CA01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soft</w:t>
      </w:r>
      <w:proofErr w:type="spellEnd"/>
      <w:r w:rsidRPr="00CA01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A01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skills</w:t>
      </w:r>
      <w:proofErr w:type="spellEnd"/>
      <w:r w:rsidRPr="00CA01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), но эту задачу невозможно решить в отрыве от базового образования. </w:t>
      </w:r>
    </w:p>
    <w:p w:rsidR="00CA01DB" w:rsidRPr="00CA01DB" w:rsidRDefault="00CA01DB" w:rsidP="00CA01D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A01DB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lastRenderedPageBreak/>
        <w:t>Навыки данного класса сложно отслеживать, измерять в связи со значительной гуманитарной составляющей, не поддающейся простым чётким определениям и метрикам</w:t>
      </w:r>
      <w:hyperlink r:id="rId12" w:anchor="cite_note-4" w:history="1">
        <w:r w:rsidRPr="00CA01DB">
          <w:rPr>
            <w:rFonts w:ascii="Times New Roman" w:hAnsi="Times New Roman" w:cs="Times New Roman"/>
            <w:color w:val="0B0080"/>
            <w:sz w:val="24"/>
            <w:szCs w:val="24"/>
            <w:shd w:val="clear" w:color="auto" w:fill="FFFFFF"/>
            <w:vertAlign w:val="superscript"/>
          </w:rPr>
          <w:t>[4]</w:t>
        </w:r>
      </w:hyperlink>
      <w:r w:rsidRPr="00CA01DB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 Однако, на сегодняшний день существуют тесты и методики проведения собеседований, помогающие оценить уровень развития данной группы навыков.</w:t>
      </w:r>
      <w:hyperlink r:id="rId13" w:anchor="cite_note-5" w:history="1">
        <w:r w:rsidRPr="00CA01DB">
          <w:rPr>
            <w:rFonts w:ascii="Times New Roman" w:hAnsi="Times New Roman" w:cs="Times New Roman"/>
            <w:sz w:val="24"/>
            <w:szCs w:val="24"/>
            <w:shd w:val="clear" w:color="auto" w:fill="FFFFFF"/>
            <w:vertAlign w:val="superscript"/>
          </w:rPr>
          <w:t>[5]</w:t>
        </w:r>
      </w:hyperlink>
      <w:hyperlink r:id="rId14" w:anchor="cite_note-6" w:history="1">
        <w:r w:rsidRPr="00CA01DB">
          <w:rPr>
            <w:rFonts w:ascii="Times New Roman" w:hAnsi="Times New Roman" w:cs="Times New Roman"/>
            <w:sz w:val="24"/>
            <w:szCs w:val="24"/>
            <w:shd w:val="clear" w:color="auto" w:fill="FFFFFF"/>
            <w:vertAlign w:val="superscript"/>
          </w:rPr>
          <w:t>[6]</w:t>
        </w:r>
      </w:hyperlink>
    </w:p>
    <w:p w:rsidR="00CA01DB" w:rsidRPr="00CA01DB" w:rsidRDefault="00CA01DB" w:rsidP="00CA01D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A01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Система обучения предметным знаниям и инструменты их оценки сейчас достаточно хорошо развиты. Гибкие компетенции оценить гораздо сложнее, но это – очень важная задача, так как такая оценка поможет повысить эффективность образовательного процесса</w:t>
      </w: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разрабатываются з</w:t>
      </w:r>
      <w:r w:rsidRPr="00CA01D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адания на оценку гибких компетенций (критического мышления, поиска решения в условиях заданной жизненной ситуации) уже присутствуют в ЕГЭ, ОГЭ</w:t>
      </w:r>
      <w:r w:rsidRPr="00CA01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и всероссийских проверочных работах, но необходимы дальнейшие шаги в разработке данного направления.</w:t>
      </w:r>
      <w:proofErr w:type="gramEnd"/>
    </w:p>
    <w:p w:rsidR="00CA01DB" w:rsidRPr="00CA01DB" w:rsidRDefault="00CA01DB" w:rsidP="00CA01D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A01DB">
        <w:rPr>
          <w:rFonts w:ascii="Times New Roman" w:hAnsi="Times New Roman" w:cs="Times New Roman"/>
          <w:color w:val="000000"/>
          <w:sz w:val="24"/>
          <w:szCs w:val="24"/>
        </w:rPr>
        <w:t xml:space="preserve">Интересным, на наш взгляд,  являются </w:t>
      </w:r>
      <w:r w:rsidRPr="00CA01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исследования «детская PISA», по формированию социальных и эмоциональных навыков 10-летних и 15-летних школьников. Исследование выявило прямую зависимость между развитием социально-эмоциональных навыков (креативность, любознательность, способность к кооперации, </w:t>
      </w:r>
      <w:proofErr w:type="spellStart"/>
      <w:r w:rsidRPr="00CA01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эмпатия</w:t>
      </w:r>
      <w:proofErr w:type="spellEnd"/>
      <w:r w:rsidRPr="00CA01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настойчивость, ответственность, самоконтроль, толерантность и другие) и психологическим климатом в классе, отношениями между детьми и родителями, уровнем </w:t>
      </w:r>
      <w:r w:rsidRPr="00CA01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притязаний в учебе и жизни, удовлетворенностью жизнью</w:t>
      </w:r>
      <w:r w:rsidRPr="00CA01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а также состоянием здоровья школьников. Исследование выявило и гендерные различия: девочки лучше умеют работать сообща, у них лучше развита </w:t>
      </w:r>
      <w:proofErr w:type="spellStart"/>
      <w:r w:rsidRPr="00CA01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эмпатия</w:t>
      </w:r>
      <w:proofErr w:type="spellEnd"/>
      <w:r w:rsidRPr="00CA01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толерантность, а у мальчиков более высок уровень оптимизма, эмоциональной устойчивости и стрессоустойчивости.</w:t>
      </w:r>
    </w:p>
    <w:p w:rsidR="00CA01DB" w:rsidRPr="00CA01DB" w:rsidRDefault="00CA01DB" w:rsidP="00CA01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1DB">
        <w:rPr>
          <w:rFonts w:ascii="Times New Roman" w:hAnsi="Times New Roman" w:cs="Times New Roman"/>
          <w:color w:val="000000"/>
          <w:sz w:val="24"/>
          <w:szCs w:val="24"/>
        </w:rPr>
        <w:t xml:space="preserve">Разрабатываемый МБОУ СОШ №10 инновационный проект </w:t>
      </w:r>
      <w:r w:rsidRPr="00CA01DB">
        <w:rPr>
          <w:rFonts w:ascii="Times New Roman" w:hAnsi="Times New Roman" w:cs="Times New Roman"/>
          <w:sz w:val="24"/>
          <w:szCs w:val="24"/>
        </w:rPr>
        <w:t>«</w:t>
      </w:r>
      <w:r w:rsidRPr="00CA01DB">
        <w:rPr>
          <w:rFonts w:ascii="Times New Roman" w:hAnsi="Times New Roman" w:cs="Times New Roman"/>
          <w:b/>
          <w:sz w:val="24"/>
          <w:szCs w:val="24"/>
        </w:rPr>
        <w:t xml:space="preserve">ПРОФЕССИОНАЛЬНЫЕ ПРОБЫ учащихся – успешный старт в выборе профессии» </w:t>
      </w:r>
      <w:r w:rsidRPr="00CA01DB">
        <w:rPr>
          <w:rFonts w:ascii="Times New Roman" w:hAnsi="Times New Roman" w:cs="Times New Roman"/>
          <w:sz w:val="24"/>
          <w:szCs w:val="24"/>
        </w:rPr>
        <w:t>может стать инструментом в разрешении перечисленных проблем в педагогических исследованиях.</w:t>
      </w:r>
    </w:p>
    <w:p w:rsidR="00CA01DB" w:rsidRPr="00CA01DB" w:rsidRDefault="00CA01DB" w:rsidP="00CA01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01DB">
        <w:rPr>
          <w:rFonts w:ascii="Times New Roman" w:hAnsi="Times New Roman" w:cs="Times New Roman"/>
          <w:sz w:val="24"/>
          <w:szCs w:val="24"/>
        </w:rPr>
        <w:t xml:space="preserve">В основе разрабатываемая модели профессиональных проб заложена </w:t>
      </w:r>
      <w:proofErr w:type="spellStart"/>
      <w:r w:rsidRPr="00CA01DB">
        <w:rPr>
          <w:rFonts w:ascii="Times New Roman" w:hAnsi="Times New Roman" w:cs="Times New Roman"/>
          <w:sz w:val="24"/>
          <w:szCs w:val="24"/>
        </w:rPr>
        <w:t>компетентностная</w:t>
      </w:r>
      <w:proofErr w:type="spellEnd"/>
      <w:r w:rsidRPr="00CA01DB">
        <w:rPr>
          <w:rFonts w:ascii="Times New Roman" w:hAnsi="Times New Roman" w:cs="Times New Roman"/>
          <w:sz w:val="24"/>
          <w:szCs w:val="24"/>
        </w:rPr>
        <w:t xml:space="preserve"> образовательная парадигма, предполагающая активную роль всех участников образовательного процесса в формировании мотивированной компетентной личности, способной: </w:t>
      </w:r>
    </w:p>
    <w:p w:rsidR="00CA01DB" w:rsidRPr="00CA01DB" w:rsidRDefault="00CA01DB" w:rsidP="00CA01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01DB">
        <w:rPr>
          <w:rFonts w:ascii="Times New Roman" w:hAnsi="Times New Roman" w:cs="Times New Roman"/>
          <w:sz w:val="24"/>
          <w:szCs w:val="24"/>
        </w:rPr>
        <w:t xml:space="preserve">1) быстро ориентироваться в динамично развивающемся и обновляющемся информационном пространстве; </w:t>
      </w:r>
    </w:p>
    <w:p w:rsidR="00CA01DB" w:rsidRPr="00CA01DB" w:rsidRDefault="00CA01DB" w:rsidP="00CA01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01DB">
        <w:rPr>
          <w:rFonts w:ascii="Times New Roman" w:hAnsi="Times New Roman" w:cs="Times New Roman"/>
          <w:sz w:val="24"/>
          <w:szCs w:val="24"/>
        </w:rPr>
        <w:t xml:space="preserve">2) получать, использовать и создавать разнообразную информацию; </w:t>
      </w:r>
    </w:p>
    <w:p w:rsidR="00CA01DB" w:rsidRPr="00CA01DB" w:rsidRDefault="00CA01DB" w:rsidP="00CA01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01DB">
        <w:rPr>
          <w:rFonts w:ascii="Times New Roman" w:hAnsi="Times New Roman" w:cs="Times New Roman"/>
          <w:sz w:val="24"/>
          <w:szCs w:val="24"/>
        </w:rPr>
        <w:t xml:space="preserve">3) принимать обоснованные решения и решать жизненные проблемы на основе полученных знаний, умений и навыков. </w:t>
      </w:r>
    </w:p>
    <w:p w:rsidR="00CA01DB" w:rsidRPr="00CA01DB" w:rsidRDefault="00CA01DB" w:rsidP="00CA01DB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CA01DB">
        <w:rPr>
          <w:rFonts w:ascii="Times New Roman" w:hAnsi="Times New Roman" w:cs="Times New Roman"/>
          <w:sz w:val="24"/>
          <w:szCs w:val="24"/>
        </w:rPr>
        <w:lastRenderedPageBreak/>
        <w:t>Технологией обеспечивающей успешность</w:t>
      </w:r>
      <w:r w:rsidRPr="00CA01DB">
        <w:rPr>
          <w:rFonts w:ascii="Times New Roman" w:hAnsi="Times New Roman"/>
          <w:sz w:val="24"/>
          <w:szCs w:val="24"/>
          <w:lang w:eastAsia="ru-RU"/>
        </w:rPr>
        <w:t xml:space="preserve"> реализации</w:t>
      </w:r>
      <w:r w:rsidRPr="00CA01DB">
        <w:rPr>
          <w:rFonts w:ascii="Times New Roman" w:hAnsi="Times New Roman" w:cs="Times New Roman"/>
          <w:sz w:val="24"/>
          <w:szCs w:val="24"/>
          <w:lang w:eastAsia="ru-RU"/>
        </w:rPr>
        <w:t xml:space="preserve"> проекта станет </w:t>
      </w:r>
      <w:r w:rsidRPr="00CA01DB">
        <w:rPr>
          <w:rFonts w:ascii="Times New Roman" w:hAnsi="Times New Roman"/>
          <w:sz w:val="24"/>
          <w:szCs w:val="24"/>
          <w:lang w:eastAsia="ru-RU"/>
        </w:rPr>
        <w:t>внедрение и</w:t>
      </w:r>
      <w:r w:rsidRPr="00CA01D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митационной (моделирующая) технологии</w:t>
      </w:r>
      <w:r w:rsidRPr="00CA01D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обучения</w:t>
      </w:r>
      <w:r w:rsidRPr="00CA01DB">
        <w:rPr>
          <w:rFonts w:ascii="Times New Roman" w:eastAsia="Times New Roman" w:hAnsi="Times New Roman" w:cs="Times New Roman"/>
          <w:kern w:val="36"/>
          <w:sz w:val="24"/>
          <w:szCs w:val="24"/>
          <w:vertAlign w:val="superscript"/>
          <w:lang w:eastAsia="ru-RU"/>
        </w:rPr>
        <w:footnoteReference w:id="4"/>
      </w:r>
      <w:r w:rsidRPr="00CA01D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.</w:t>
      </w:r>
    </w:p>
    <w:p w:rsidR="00CA01DB" w:rsidRPr="00CA01DB" w:rsidRDefault="00CA01DB" w:rsidP="00CA01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01DB">
        <w:rPr>
          <w:rFonts w:ascii="Times New Roman" w:hAnsi="Times New Roman" w:cs="Times New Roman"/>
          <w:sz w:val="24"/>
          <w:szCs w:val="24"/>
        </w:rPr>
        <w:t>Имитационная модель – это формальное описание логики функционирования исследуемой системы и взаимодействия ее отдельных элементов, учитывающее наиболее существенные причинно-следственные связи.</w:t>
      </w:r>
    </w:p>
    <w:p w:rsidR="00CA01DB" w:rsidRPr="00CA01DB" w:rsidRDefault="00CA01DB" w:rsidP="00CA01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01DB">
        <w:rPr>
          <w:rFonts w:ascii="Times New Roman" w:hAnsi="Times New Roman" w:cs="Times New Roman"/>
          <w:sz w:val="24"/>
          <w:szCs w:val="24"/>
        </w:rPr>
        <w:t>Имитационное моделирование позволяет автоматически определить значения параметров рассматриваемой системы, меняя при этом условия протекания процесса и случайные события, учет которых при традиционных подходах вызывает существенные затруднения. Это позволяет оперативно учитывать все изменения в проекте, а также получить более точные значения оптимальных параметров функционирования системы, чем при тра</w:t>
      </w:r>
      <w:r w:rsidRPr="00CA01DB">
        <w:rPr>
          <w:rFonts w:ascii="Times New Roman" w:hAnsi="Times New Roman"/>
          <w:sz w:val="24"/>
          <w:szCs w:val="24"/>
        </w:rPr>
        <w:t>диционно применяемом расчете</w:t>
      </w:r>
      <w:r w:rsidRPr="00CA01DB">
        <w:rPr>
          <w:rFonts w:ascii="Times New Roman" w:hAnsi="Times New Roman"/>
          <w:sz w:val="24"/>
          <w:szCs w:val="24"/>
          <w:vertAlign w:val="superscript"/>
        </w:rPr>
        <w:footnoteReference w:id="5"/>
      </w:r>
      <w:r w:rsidRPr="00CA01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01DB" w:rsidRPr="00CA01DB" w:rsidRDefault="00CA01DB" w:rsidP="00CA01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01DB">
        <w:rPr>
          <w:rFonts w:ascii="Times New Roman" w:hAnsi="Times New Roman" w:cs="Times New Roman"/>
          <w:sz w:val="24"/>
          <w:szCs w:val="24"/>
        </w:rPr>
        <w:t>Накопленный практический опыт применения имитационного моделирования в проектировании и исследовании сложных систем позволяет судить о высокой эффективности данного подхода при принятии решений, учитывающих множество взаимодействующих факторов, а также нелинейность, неравномерность процессов функ</w:t>
      </w:r>
      <w:r w:rsidRPr="00CA01DB">
        <w:rPr>
          <w:rFonts w:ascii="Times New Roman" w:hAnsi="Times New Roman"/>
          <w:sz w:val="24"/>
          <w:szCs w:val="24"/>
        </w:rPr>
        <w:t>ционирования сложной системы</w:t>
      </w:r>
      <w:r w:rsidRPr="00CA01DB">
        <w:rPr>
          <w:rFonts w:ascii="Times New Roman" w:hAnsi="Times New Roman"/>
          <w:sz w:val="24"/>
          <w:szCs w:val="24"/>
          <w:vertAlign w:val="superscript"/>
        </w:rPr>
        <w:footnoteReference w:id="6"/>
      </w:r>
      <w:r w:rsidRPr="00CA01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01DB" w:rsidRPr="00CA01DB" w:rsidRDefault="00CA01DB" w:rsidP="00CA01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01DB">
        <w:rPr>
          <w:rFonts w:ascii="Times New Roman" w:hAnsi="Times New Roman" w:cs="Times New Roman"/>
          <w:sz w:val="24"/>
          <w:szCs w:val="24"/>
        </w:rPr>
        <w:t>Кроме того, использование имитационного моделирования расширяет диапазон решаемых задач, связанных с разработкой и принятием решений в условиях неопределенн</w:t>
      </w:r>
      <w:r w:rsidRPr="00CA01DB">
        <w:rPr>
          <w:rFonts w:ascii="Times New Roman" w:hAnsi="Times New Roman"/>
          <w:sz w:val="24"/>
          <w:szCs w:val="24"/>
        </w:rPr>
        <w:t>ости и недостатка информации</w:t>
      </w:r>
      <w:r w:rsidRPr="00CA01DB">
        <w:rPr>
          <w:rFonts w:ascii="Times New Roman" w:hAnsi="Times New Roman"/>
          <w:sz w:val="24"/>
          <w:szCs w:val="24"/>
          <w:vertAlign w:val="superscript"/>
        </w:rPr>
        <w:footnoteReference w:id="7"/>
      </w:r>
      <w:r w:rsidRPr="00CA01DB">
        <w:rPr>
          <w:rFonts w:ascii="Times New Roman" w:hAnsi="Times New Roman" w:cs="Times New Roman"/>
          <w:sz w:val="24"/>
          <w:szCs w:val="24"/>
        </w:rPr>
        <w:t>. При имитационном моделировании логическая структура моделируемой системы адекватно отображается в модели, а процессы ее функционирования и динамика взаимодействия ее элементов воспроизводятся (имитируются) на модели. Поэтому построение имитационной модели включает в себя структурный анализ моделируемой системы и разработку функциональной модели, отражающей динамические параметры м</w:t>
      </w:r>
      <w:r w:rsidRPr="00CA01DB">
        <w:rPr>
          <w:rFonts w:ascii="Times New Roman" w:hAnsi="Times New Roman"/>
          <w:sz w:val="24"/>
          <w:szCs w:val="24"/>
        </w:rPr>
        <w:t>оделируемой системы</w:t>
      </w:r>
      <w:r w:rsidRPr="00CA01DB">
        <w:rPr>
          <w:rFonts w:ascii="Times New Roman" w:hAnsi="Times New Roman"/>
          <w:sz w:val="24"/>
          <w:szCs w:val="24"/>
          <w:vertAlign w:val="superscript"/>
        </w:rPr>
        <w:footnoteReference w:id="8"/>
      </w:r>
      <w:r w:rsidRPr="00CA01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01DB" w:rsidRPr="00CA01DB" w:rsidRDefault="00CA01DB" w:rsidP="00CA01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01DB">
        <w:rPr>
          <w:rFonts w:ascii="Times New Roman" w:hAnsi="Times New Roman"/>
          <w:sz w:val="24"/>
          <w:szCs w:val="24"/>
        </w:rPr>
        <w:t>Положительным эффектом  реализации инновационного проекта станет возможность интеграции цифровых технологий и имитационного моделирования в обучении. Примером</w:t>
      </w:r>
      <w:r w:rsidRPr="00CA01DB">
        <w:rPr>
          <w:rFonts w:ascii="Times New Roman" w:hAnsi="Times New Roman" w:cs="Times New Roman"/>
          <w:sz w:val="24"/>
          <w:szCs w:val="24"/>
        </w:rPr>
        <w:t xml:space="preserve"> универсальных средств имитационного моделирования, является </w:t>
      </w:r>
      <w:r w:rsidRPr="00CA01DB">
        <w:rPr>
          <w:rFonts w:ascii="Times New Roman" w:hAnsi="Times New Roman" w:cs="Times New Roman"/>
          <w:sz w:val="24"/>
          <w:szCs w:val="24"/>
        </w:rPr>
        <w:lastRenderedPageBreak/>
        <w:t xml:space="preserve">отечественный программный продукт </w:t>
      </w:r>
      <w:proofErr w:type="spellStart"/>
      <w:r w:rsidRPr="00CA01DB">
        <w:rPr>
          <w:rFonts w:ascii="Times New Roman" w:hAnsi="Times New Roman" w:cs="Times New Roman"/>
          <w:sz w:val="24"/>
          <w:szCs w:val="24"/>
        </w:rPr>
        <w:t>Anylogic</w:t>
      </w:r>
      <w:proofErr w:type="spellEnd"/>
      <w:r w:rsidRPr="00CA01DB">
        <w:rPr>
          <w:rFonts w:ascii="Times New Roman" w:hAnsi="Times New Roman" w:cs="Times New Roman"/>
          <w:sz w:val="24"/>
          <w:szCs w:val="24"/>
        </w:rPr>
        <w:t xml:space="preserve">, позволяющий разрабатывать модели на основании всех известных на сегодняшний момент подходов: процессного (дискретно-событийного), системно-динамического, </w:t>
      </w:r>
      <w:proofErr w:type="spellStart"/>
      <w:r w:rsidRPr="00CA01DB">
        <w:rPr>
          <w:rFonts w:ascii="Times New Roman" w:hAnsi="Times New Roman" w:cs="Times New Roman"/>
          <w:sz w:val="24"/>
          <w:szCs w:val="24"/>
        </w:rPr>
        <w:t>агентного</w:t>
      </w:r>
      <w:proofErr w:type="spellEnd"/>
      <w:r w:rsidRPr="00CA01DB">
        <w:rPr>
          <w:rFonts w:ascii="Times New Roman" w:hAnsi="Times New Roman" w:cs="Times New Roman"/>
          <w:sz w:val="24"/>
          <w:szCs w:val="24"/>
        </w:rPr>
        <w:t xml:space="preserve"> моделирования. </w:t>
      </w:r>
      <w:r w:rsidRPr="00CA01DB">
        <w:rPr>
          <w:rFonts w:ascii="Times New Roman" w:hAnsi="Times New Roman"/>
          <w:sz w:val="24"/>
          <w:szCs w:val="24"/>
        </w:rPr>
        <w:t>Технология</w:t>
      </w:r>
      <w:r w:rsidRPr="00CA01DB">
        <w:rPr>
          <w:rFonts w:ascii="Times New Roman" w:hAnsi="Times New Roman" w:cs="Times New Roman"/>
          <w:sz w:val="24"/>
          <w:szCs w:val="24"/>
        </w:rPr>
        <w:t xml:space="preserve"> компьютерного моделирования дает возможность создавать и проводить эксперименты с имитационной моделью производственной системы или процесса любой сложно</w:t>
      </w:r>
      <w:r w:rsidRPr="00CA01DB">
        <w:rPr>
          <w:rFonts w:ascii="Times New Roman" w:hAnsi="Times New Roman"/>
          <w:sz w:val="24"/>
          <w:szCs w:val="24"/>
        </w:rPr>
        <w:t>сти и временной протяженности</w:t>
      </w:r>
      <w:r w:rsidRPr="00CA01DB">
        <w:rPr>
          <w:rFonts w:ascii="Times New Roman" w:hAnsi="Times New Roman"/>
          <w:sz w:val="24"/>
          <w:szCs w:val="24"/>
          <w:vertAlign w:val="superscript"/>
        </w:rPr>
        <w:footnoteReference w:id="9"/>
      </w:r>
      <w:r w:rsidRPr="00CA01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01DB" w:rsidRPr="00CA01DB" w:rsidRDefault="00CA01DB" w:rsidP="00CA01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01DB">
        <w:rPr>
          <w:rFonts w:ascii="Times New Roman" w:hAnsi="Times New Roman" w:cs="Times New Roman"/>
          <w:sz w:val="24"/>
          <w:szCs w:val="24"/>
        </w:rPr>
        <w:t>Потребность в моделировании возникает при модернизации системы, то есть при необходимости оценить и сравнить ещё не реализованные варианты, а также при желании опт</w:t>
      </w:r>
      <w:r w:rsidRPr="00CA01DB">
        <w:rPr>
          <w:rFonts w:ascii="Times New Roman" w:hAnsi="Times New Roman"/>
          <w:sz w:val="24"/>
          <w:szCs w:val="24"/>
        </w:rPr>
        <w:t>имизировать текущие процессы</w:t>
      </w:r>
      <w:r w:rsidRPr="00CA01DB">
        <w:rPr>
          <w:rFonts w:ascii="Times New Roman" w:hAnsi="Times New Roman"/>
          <w:sz w:val="24"/>
          <w:szCs w:val="24"/>
          <w:vertAlign w:val="superscript"/>
        </w:rPr>
        <w:footnoteReference w:id="10"/>
      </w:r>
      <w:r w:rsidRPr="00CA01DB">
        <w:rPr>
          <w:rFonts w:ascii="Times New Roman" w:hAnsi="Times New Roman" w:cs="Times New Roman"/>
          <w:sz w:val="24"/>
          <w:szCs w:val="24"/>
        </w:rPr>
        <w:t>. На сегодняшний момент методы имитационного моделирования получили должное развитие в отечественной науке и позволяют на качественно новом уровне оценить возможность</w:t>
      </w:r>
      <w:r w:rsidRPr="00CA01DB">
        <w:rPr>
          <w:rFonts w:ascii="Times New Roman" w:hAnsi="Times New Roman"/>
          <w:sz w:val="24"/>
          <w:szCs w:val="24"/>
        </w:rPr>
        <w:t xml:space="preserve"> их применения во всех отраслях производства, в том числе образовании.</w:t>
      </w:r>
      <w:r w:rsidRPr="00CA01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CA01DB" w:rsidRPr="00CA01DB" w:rsidRDefault="00CA01DB" w:rsidP="00CA01D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DB">
        <w:rPr>
          <w:rFonts w:ascii="Times New Roman" w:hAnsi="Times New Roman" w:cs="Times New Roman"/>
          <w:iCs/>
          <w:sz w:val="24"/>
          <w:szCs w:val="24"/>
        </w:rPr>
        <w:t>Специфика </w:t>
      </w:r>
      <w:r w:rsidRPr="00CA01DB">
        <w:rPr>
          <w:rFonts w:ascii="Times New Roman" w:hAnsi="Times New Roman" w:cs="Times New Roman"/>
          <w:b/>
          <w:bCs/>
          <w:iCs/>
          <w:sz w:val="24"/>
          <w:szCs w:val="24"/>
        </w:rPr>
        <w:t>имитационной технологии</w:t>
      </w:r>
      <w:r w:rsidRPr="00CA01DB">
        <w:rPr>
          <w:rFonts w:ascii="Times New Roman" w:hAnsi="Times New Roman"/>
          <w:b/>
          <w:bCs/>
          <w:iCs/>
          <w:sz w:val="24"/>
          <w:szCs w:val="24"/>
        </w:rPr>
        <w:t xml:space="preserve"> в образовательной практике</w:t>
      </w:r>
      <w:r w:rsidRPr="00CA01DB">
        <w:rPr>
          <w:rFonts w:ascii="Times New Roman" w:hAnsi="Times New Roman" w:cs="Times New Roman"/>
          <w:b/>
          <w:bCs/>
          <w:iCs/>
          <w:sz w:val="24"/>
          <w:szCs w:val="24"/>
        </w:rPr>
        <w:t> </w:t>
      </w:r>
      <w:r w:rsidRPr="00CA01DB">
        <w:rPr>
          <w:rFonts w:ascii="Times New Roman" w:hAnsi="Times New Roman" w:cs="Times New Roman"/>
          <w:iCs/>
          <w:sz w:val="24"/>
          <w:szCs w:val="24"/>
        </w:rPr>
        <w:t>состоит в моделировании в учебном процессе различного рода отношений и условий реальной жизни, в том числе профессиональных и производственных.</w:t>
      </w:r>
      <w:r w:rsidRPr="00CA01DB">
        <w:rPr>
          <w:rFonts w:ascii="Times New Roman" w:hAnsi="Times New Roman"/>
          <w:iCs/>
          <w:sz w:val="24"/>
          <w:szCs w:val="24"/>
        </w:rPr>
        <w:t xml:space="preserve"> </w:t>
      </w:r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в процессе обучения учащихся, адекватной реальной ситуации, обеспечивает ученикам естественную ненасильственную социализацию, делает их не пассивными объектами учебного процесса, а субъектами своей деятельности и всей своей жизни. </w:t>
      </w:r>
      <w:proofErr w:type="gramStart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</w:t>
      </w:r>
      <w:r w:rsidRPr="00CA01DB">
        <w:rPr>
          <w:rFonts w:ascii="Times New Roman" w:eastAsia="Times New Roman" w:hAnsi="Times New Roman"/>
          <w:sz w:val="24"/>
          <w:szCs w:val="24"/>
          <w:lang w:eastAsia="ru-RU"/>
        </w:rPr>
        <w:t>ция учащихся в процессе такого «жизненного»</w:t>
      </w:r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в реалиях профессиональной, общественной, научной, культурной, других областей жизни позволяет им видеть перспективы своего жизненного пути и соответственно планировать и осознанно осуществлять развитие своих способностей</w:t>
      </w:r>
      <w:r w:rsidRPr="00CA01D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footnoteReference w:id="11"/>
      </w:r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Организация эффективного обучения учащихся по технологии имитационного моделирования </w:t>
      </w:r>
      <w:proofErr w:type="spellStart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ИмТО</w:t>
      </w:r>
      <w:proofErr w:type="spellEnd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(имея в виду целостное развитие личности) предполагает соблюдение ряда принципов</w:t>
      </w:r>
      <w:r w:rsidRPr="00CA01D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2"/>
      </w:r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CA01DB" w:rsidRPr="00CA01DB" w:rsidRDefault="00CA01DB" w:rsidP="00CA01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Принцип </w:t>
      </w:r>
      <w:proofErr w:type="spellStart"/>
      <w:r w:rsidRPr="00CA01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проблемности</w:t>
      </w:r>
      <w:proofErr w:type="spellEnd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Организация </w:t>
      </w:r>
      <w:proofErr w:type="gramStart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коллективной</w:t>
      </w:r>
      <w:proofErr w:type="gramEnd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мыследеятельности</w:t>
      </w:r>
      <w:proofErr w:type="spellEnd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разрешение проблемных ситуаций не только индуцирует вербальную деятельность, но и включает всю психику человека. Поэтому усвоение новых знаний, умений становится для школьников </w:t>
      </w:r>
      <w:proofErr w:type="spellStart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</w:t>
      </w:r>
      <w:proofErr w:type="spellEnd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-образующим моментом личностного развития.</w:t>
      </w:r>
    </w:p>
    <w:p w:rsidR="00CA01DB" w:rsidRPr="00CA01DB" w:rsidRDefault="00CA01DB" w:rsidP="00CA01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Принцип личностного взаимодействия</w:t>
      </w:r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Организация взаимодействия педагога и учащихся в </w:t>
      </w:r>
      <w:proofErr w:type="gramStart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 по технологии</w:t>
      </w:r>
      <w:proofErr w:type="gramEnd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ИмТО</w:t>
      </w:r>
      <w:proofErr w:type="spellEnd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требует вовлеченности участников учебного процесса в совместное «проживание» учебно-познавательных и эмоционально-нравственных ситуаций на основе собственных позиций каждого субъекта обучения. Такое обучение предполагает, что в нем как бы два центра: учитель и ученик.</w:t>
      </w:r>
    </w:p>
    <w:p w:rsidR="00CA01DB" w:rsidRPr="00CA01DB" w:rsidRDefault="00CA01DB" w:rsidP="00CA01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Принцип единства развития</w:t>
      </w:r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каждого участника и группы (</w:t>
      </w:r>
      <w:proofErr w:type="spellStart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коллективообразования</w:t>
      </w:r>
      <w:proofErr w:type="spellEnd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Технология </w:t>
      </w:r>
      <w:proofErr w:type="spellStart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ИмТО</w:t>
      </w:r>
      <w:proofErr w:type="spellEnd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организацию педагогом развивающей комфортной среды для каждого ученика, а это означает постоянное развитие группы (ее ценностей, отношений) до уровня истинного коллектива.</w:t>
      </w:r>
    </w:p>
    <w:p w:rsidR="00CA01DB" w:rsidRPr="00CA01DB" w:rsidRDefault="00CA01DB" w:rsidP="00CA01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Принцип самообучения на основе рефлексии</w:t>
      </w:r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Технология </w:t>
      </w:r>
      <w:proofErr w:type="spellStart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ИмТО</w:t>
      </w:r>
      <w:proofErr w:type="spellEnd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ориентирована па индивидуализацию деятельности каждого участника обучения на основе оперативной, регулярной самооценки, самоконтроля, так как коллективная </w:t>
      </w:r>
      <w:proofErr w:type="spellStart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мыследеятельность</w:t>
      </w:r>
      <w:proofErr w:type="spellEnd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 возможность каждому участвовать в обсуждениях в той форме и в той мере, в какой человеку позволяет его развитие: это может быть позиция лидера, «генератора идей», оппонента, слушателя и т.д. Необходимо побуждение к рефлексии. Рефлексия позволяет осознать метод, который привел к результату, способствует систематизации, обобщению конкретных способов деятельности, что открывает возможности для целостного развития личности и самообучения.</w:t>
      </w:r>
    </w:p>
    <w:p w:rsidR="00CA01DB" w:rsidRPr="00CA01DB" w:rsidRDefault="00CA01DB" w:rsidP="00CA01DB">
      <w:pPr>
        <w:spacing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при организации определенных условий общения имитационные методы обучения ведут к  развитию обучающихся.</w:t>
      </w:r>
    </w:p>
    <w:p w:rsidR="00CA01DB" w:rsidRPr="00CA01DB" w:rsidRDefault="00CA01DB" w:rsidP="00CA01D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условий важную роль играет </w:t>
      </w:r>
      <w:r w:rsidRPr="00CA01DB">
        <w:rPr>
          <w:rFonts w:ascii="Times New Roman" w:hAnsi="Times New Roman" w:cs="Times New Roman"/>
          <w:b/>
          <w:sz w:val="24"/>
          <w:szCs w:val="24"/>
        </w:rPr>
        <w:t xml:space="preserve">развитие цифровой образовательной  среды технологического профиля школы, как условия эффективного проведения профессиональных проб учащихся. </w:t>
      </w:r>
    </w:p>
    <w:p w:rsidR="00CA01DB" w:rsidRPr="00CA01DB" w:rsidRDefault="00CA01DB" w:rsidP="00CA0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1DB">
        <w:rPr>
          <w:rFonts w:ascii="Times New Roman" w:hAnsi="Times New Roman" w:cs="Times New Roman"/>
          <w:sz w:val="24"/>
          <w:szCs w:val="24"/>
        </w:rPr>
        <w:t>Технологический профиль требует создания в школе особой среды. Включает  организацию деятельности учащихся, новое оборудование и создание необходимых условий для работы с ним. В школе создаются необходимые материально-технические условия по оснащению необходимым оборудованием, модулей-лабораторий (мастерских). Стр. 31</w:t>
      </w:r>
    </w:p>
    <w:p w:rsidR="00CA01DB" w:rsidRPr="00CA01DB" w:rsidRDefault="00CA01DB" w:rsidP="00CA0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1DB">
        <w:rPr>
          <w:rFonts w:ascii="Times New Roman" w:hAnsi="Times New Roman" w:cs="Times New Roman"/>
          <w:sz w:val="24"/>
          <w:szCs w:val="24"/>
        </w:rPr>
        <w:t xml:space="preserve">Мы планируем открытие класса технологического профиля, который должен помочь ученику сформировать необходимые компетенции для будущих технических профессий, являющихся востребованными экономикой города Нижний Тагил. </w:t>
      </w:r>
    </w:p>
    <w:p w:rsidR="00CA01DB" w:rsidRPr="00CA01DB" w:rsidRDefault="00CA01DB" w:rsidP="00CA01D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1DB">
        <w:rPr>
          <w:rFonts w:ascii="Times New Roman" w:hAnsi="Times New Roman" w:cs="Times New Roman"/>
          <w:sz w:val="24"/>
          <w:szCs w:val="24"/>
        </w:rPr>
        <w:t xml:space="preserve">Использование  цифровых технологий, техники и аппаратуры, а также конкретных способов их использования для достижения педагогических целей и разрешения актуальных проблем обучения в формировании гибких навыков является инновационным процессом  в разрабатываемой модели профессиональных проб. Модель выстраивается на </w:t>
      </w:r>
      <w:r w:rsidRPr="00CA01DB">
        <w:rPr>
          <w:rFonts w:ascii="Times New Roman" w:hAnsi="Times New Roman" w:cs="Times New Roman"/>
          <w:sz w:val="24"/>
          <w:szCs w:val="24"/>
        </w:rPr>
        <w:lastRenderedPageBreak/>
        <w:t xml:space="preserve">основе интеграции предметного содержания и формирования комплекса новых цифровых компетенций, независимо от получаемой профессии или специальности. </w:t>
      </w:r>
    </w:p>
    <w:p w:rsidR="00CA01DB" w:rsidRPr="00CA01DB" w:rsidRDefault="00CA01DB" w:rsidP="00CA01D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1DB">
        <w:rPr>
          <w:rFonts w:ascii="Times New Roman" w:hAnsi="Times New Roman" w:cs="Times New Roman"/>
          <w:sz w:val="24"/>
          <w:szCs w:val="24"/>
        </w:rPr>
        <w:t xml:space="preserve">В этот комплекс   «IT-компетенций», обеспечивающих готовность будущего специалиста к использованию компьютерных и цифровых технологий, входит  широкий набор компетенций (профессиональных и универсальных), содержание которых существенно трансформируется под влиянием </w:t>
      </w:r>
      <w:proofErr w:type="spellStart"/>
      <w:r w:rsidRPr="00CA01DB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CA01DB">
        <w:rPr>
          <w:rFonts w:ascii="Times New Roman" w:hAnsi="Times New Roman" w:cs="Times New Roman"/>
          <w:sz w:val="24"/>
          <w:szCs w:val="24"/>
        </w:rPr>
        <w:t>.</w:t>
      </w:r>
    </w:p>
    <w:p w:rsidR="00CA01DB" w:rsidRPr="00CA01DB" w:rsidRDefault="00CA01DB" w:rsidP="00CA01D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1DB">
        <w:rPr>
          <w:rFonts w:ascii="Times New Roman" w:hAnsi="Times New Roman" w:cs="Times New Roman"/>
          <w:sz w:val="24"/>
          <w:szCs w:val="24"/>
        </w:rPr>
        <w:t xml:space="preserve"> В условиях </w:t>
      </w:r>
      <w:proofErr w:type="spellStart"/>
      <w:r w:rsidRPr="00CA01DB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CA01DB">
        <w:rPr>
          <w:rFonts w:ascii="Times New Roman" w:hAnsi="Times New Roman" w:cs="Times New Roman"/>
          <w:sz w:val="24"/>
          <w:szCs w:val="24"/>
        </w:rPr>
        <w:t xml:space="preserve"> меняется логика производственного процесса, он перестаёт быть дискретным, цикличным и воспроизводимым, приобретая характеристики комплексности, непрерывности и постоянного развития, что требует от выпускников  иного типа мышления. Вызванные распространением цифровых телекоммуникаций процессы «сжатия времени и пространства», глобализации, возникновение распространение новых моделей организации труда (</w:t>
      </w:r>
      <w:proofErr w:type="spellStart"/>
      <w:r w:rsidRPr="00CA01DB">
        <w:rPr>
          <w:rFonts w:ascii="Times New Roman" w:hAnsi="Times New Roman" w:cs="Times New Roman"/>
          <w:sz w:val="24"/>
          <w:szCs w:val="24"/>
        </w:rPr>
        <w:t>коворкинги</w:t>
      </w:r>
      <w:proofErr w:type="spellEnd"/>
      <w:r w:rsidRPr="00CA01DB">
        <w:rPr>
          <w:rFonts w:ascii="Times New Roman" w:hAnsi="Times New Roman" w:cs="Times New Roman"/>
          <w:sz w:val="24"/>
          <w:szCs w:val="24"/>
        </w:rPr>
        <w:t xml:space="preserve">, удалённые офисы, распределённые проектные команды, </w:t>
      </w:r>
      <w:proofErr w:type="spellStart"/>
      <w:r w:rsidRPr="00CA01DB">
        <w:rPr>
          <w:rFonts w:ascii="Times New Roman" w:hAnsi="Times New Roman" w:cs="Times New Roman"/>
          <w:sz w:val="24"/>
          <w:szCs w:val="24"/>
        </w:rPr>
        <w:t>фриланс</w:t>
      </w:r>
      <w:proofErr w:type="spellEnd"/>
      <w:r w:rsidRPr="00CA01DB">
        <w:rPr>
          <w:rFonts w:ascii="Times New Roman" w:hAnsi="Times New Roman" w:cs="Times New Roman"/>
          <w:sz w:val="24"/>
          <w:szCs w:val="24"/>
        </w:rPr>
        <w:t xml:space="preserve"> и т.д.), предъявляющие к работникам принципиально иные требования</w:t>
      </w:r>
      <w:r w:rsidRPr="00CA01DB">
        <w:rPr>
          <w:rFonts w:ascii="Times New Roman" w:hAnsi="Times New Roman" w:cs="Times New Roman"/>
          <w:sz w:val="24"/>
          <w:szCs w:val="24"/>
          <w:vertAlign w:val="superscript"/>
        </w:rPr>
        <w:footnoteReference w:id="13"/>
      </w:r>
      <w:r w:rsidRPr="00CA01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01DB" w:rsidRPr="00CA01DB" w:rsidRDefault="00CA01DB" w:rsidP="00CA01D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1DB">
        <w:rPr>
          <w:rFonts w:ascii="Times New Roman" w:hAnsi="Times New Roman" w:cs="Times New Roman"/>
          <w:sz w:val="24"/>
          <w:szCs w:val="24"/>
        </w:rPr>
        <w:t xml:space="preserve">Наконец, </w:t>
      </w:r>
      <w:proofErr w:type="spellStart"/>
      <w:r w:rsidRPr="00CA01DB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CA01DB">
        <w:rPr>
          <w:rFonts w:ascii="Times New Roman" w:hAnsi="Times New Roman" w:cs="Times New Roman"/>
          <w:sz w:val="24"/>
          <w:szCs w:val="24"/>
        </w:rPr>
        <w:t xml:space="preserve"> (автоматизация) рутинных операций приводит к снижению востребованности трудовых функций, связанных с простыми механическими действиями и к повышению интеллектуального и творческого компонента во всех сферах будущей профессиональной деятельности, </w:t>
      </w:r>
      <w:proofErr w:type="gramStart"/>
      <w:r w:rsidRPr="00CA01DB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CA01DB">
        <w:rPr>
          <w:rFonts w:ascii="Times New Roman" w:hAnsi="Times New Roman" w:cs="Times New Roman"/>
          <w:sz w:val="24"/>
          <w:szCs w:val="24"/>
        </w:rPr>
        <w:t xml:space="preserve"> не может быть заменён машинным.</w:t>
      </w:r>
    </w:p>
    <w:p w:rsidR="00CA01DB" w:rsidRPr="00CA01DB" w:rsidRDefault="00CA01DB" w:rsidP="00CA01D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1DB">
        <w:rPr>
          <w:rFonts w:ascii="Times New Roman" w:hAnsi="Times New Roman" w:cs="Times New Roman"/>
          <w:sz w:val="24"/>
          <w:szCs w:val="24"/>
        </w:rPr>
        <w:t xml:space="preserve">Востребованными становятся компетенции, обеспечивающие постановку задач для машин и различных цифровых устройств. </w:t>
      </w:r>
    </w:p>
    <w:p w:rsidR="00CA01DB" w:rsidRPr="00CA01DB" w:rsidRDefault="00CA01DB" w:rsidP="00CA01D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1DB">
        <w:rPr>
          <w:rFonts w:ascii="Times New Roman" w:hAnsi="Times New Roman" w:cs="Times New Roman"/>
          <w:sz w:val="24"/>
          <w:szCs w:val="24"/>
        </w:rPr>
        <w:t xml:space="preserve">Профессиональная проба в условиях школы рассматривается нами </w:t>
      </w:r>
      <w:r w:rsidRPr="00CA01DB">
        <w:rPr>
          <w:rFonts w:ascii="Times New Roman" w:hAnsi="Times New Roman" w:cs="Times New Roman"/>
          <w:b/>
          <w:sz w:val="24"/>
          <w:szCs w:val="24"/>
        </w:rPr>
        <w:t>как</w:t>
      </w:r>
      <w:r w:rsidRPr="00CA01DB">
        <w:rPr>
          <w:rFonts w:ascii="Swift" w:hAnsi="Swift" w:cs="Swift"/>
          <w:b/>
          <w:sz w:val="24"/>
          <w:szCs w:val="24"/>
        </w:rPr>
        <w:t xml:space="preserve">  </w:t>
      </w:r>
      <w:r w:rsidRPr="00CA01DB">
        <w:rPr>
          <w:rFonts w:ascii="Times New Roman" w:hAnsi="Times New Roman" w:cs="Times New Roman"/>
          <w:b/>
          <w:sz w:val="24"/>
          <w:szCs w:val="24"/>
        </w:rPr>
        <w:t xml:space="preserve">процесс гибкой комбинации цифровых,  педагогических технологий и материальных условий. </w:t>
      </w:r>
      <w:r w:rsidRPr="00CA01DB">
        <w:rPr>
          <w:rFonts w:ascii="Times New Roman" w:hAnsi="Times New Roman" w:cs="Times New Roman"/>
          <w:sz w:val="24"/>
          <w:szCs w:val="24"/>
        </w:rPr>
        <w:t xml:space="preserve">Для формирования базовых компетенций обучающихся технологического класса могут быть использованы как традиционные учебные предметы, обеспечивающие профильную специализацию: математика, информатика и ИКТ, технология (включая черчение и графику), физика (включая астрономию). Так и новые предметы, решающие задачу поддержки и расширения профильной специализации: робототехника и конструирование, программирование в различных средах (С++, </w:t>
      </w:r>
      <w:proofErr w:type="spellStart"/>
      <w:r w:rsidRPr="00CA01DB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CA01DB">
        <w:rPr>
          <w:rFonts w:ascii="Times New Roman" w:hAnsi="Times New Roman" w:cs="Times New Roman"/>
          <w:sz w:val="24"/>
          <w:szCs w:val="24"/>
        </w:rPr>
        <w:t>), проектная и исследовательская деятельность.</w:t>
      </w:r>
    </w:p>
    <w:p w:rsidR="00CA01DB" w:rsidRPr="00CA01DB" w:rsidRDefault="00CA01DB" w:rsidP="00CA0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1DB">
        <w:rPr>
          <w:rFonts w:ascii="Times New Roman" w:hAnsi="Times New Roman" w:cs="Times New Roman"/>
          <w:sz w:val="24"/>
          <w:szCs w:val="24"/>
        </w:rPr>
        <w:t xml:space="preserve">Главным результатом, который должен быть, достигнут выпускником, должно стать формирование компетенций выпускника средней школы, обеспечивающие возможность получения технического образования. </w:t>
      </w:r>
    </w:p>
    <w:p w:rsidR="00CA01DB" w:rsidRPr="00CA01DB" w:rsidRDefault="00CA01DB" w:rsidP="00CA0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1DB">
        <w:rPr>
          <w:rFonts w:ascii="Times New Roman" w:hAnsi="Times New Roman" w:cs="Times New Roman"/>
          <w:sz w:val="24"/>
          <w:szCs w:val="24"/>
        </w:rPr>
        <w:lastRenderedPageBreak/>
        <w:t>Таким образом, подготовка к проведению профессиональной пробы будет осуществляться в рамках урочной и во внеурочной деятельности, по профильным предметам. Заключительный этап профессиональных проб будет проходить на итоговом мероприятии в форме научно-практической</w:t>
      </w:r>
      <w:r w:rsidRPr="00CA01DB">
        <w:rPr>
          <w:rFonts w:ascii="Times New Roman" w:hAnsi="Times New Roman" w:cs="Times New Roman"/>
          <w:sz w:val="28"/>
          <w:szCs w:val="28"/>
        </w:rPr>
        <w:t xml:space="preserve"> </w:t>
      </w:r>
      <w:r w:rsidRPr="00CA01DB">
        <w:rPr>
          <w:rFonts w:ascii="Times New Roman" w:hAnsi="Times New Roman" w:cs="Times New Roman"/>
          <w:sz w:val="24"/>
          <w:szCs w:val="24"/>
        </w:rPr>
        <w:t>конференции, форума, деловой игры, конструкторского бюро,</w:t>
      </w:r>
      <w:r w:rsidRPr="00CA01DB">
        <w:rPr>
          <w:rFonts w:ascii="Times New Roman" w:hAnsi="Times New Roman" w:cs="Times New Roman"/>
          <w:sz w:val="28"/>
          <w:szCs w:val="28"/>
        </w:rPr>
        <w:t xml:space="preserve"> </w:t>
      </w:r>
      <w:r w:rsidRPr="00CA01DB">
        <w:rPr>
          <w:rFonts w:ascii="Times New Roman" w:hAnsi="Times New Roman" w:cs="Times New Roman"/>
          <w:sz w:val="24"/>
          <w:szCs w:val="24"/>
        </w:rPr>
        <w:t xml:space="preserve">производственной планерки, решения производственной задачи, решения технической задачи и др. Итоговым продуктом станут различные формы </w:t>
      </w:r>
      <w:proofErr w:type="gramStart"/>
      <w:r w:rsidRPr="00CA01DB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Pr="00CA01DB">
        <w:rPr>
          <w:rFonts w:ascii="Times New Roman" w:hAnsi="Times New Roman" w:cs="Times New Roman"/>
          <w:sz w:val="24"/>
          <w:szCs w:val="24"/>
        </w:rPr>
        <w:t xml:space="preserve"> учащегося. </w:t>
      </w:r>
    </w:p>
    <w:p w:rsidR="00CA01DB" w:rsidRP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Важным моментом в реализации разрабатываемой модели является сетевое взаимодействие с федеральной площадкой «Билет в будущее», учреждениями среднего и высшего профессионального образования, с потенциальными работодателями. </w:t>
      </w:r>
      <w:proofErr w:type="gramStart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школьников в онлайн-диагностике на платформе </w:t>
      </w:r>
      <w:r w:rsidRPr="00CA01D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помогает в определении его интересов и выбору подходящих практических мероприятий, например, </w:t>
      </w:r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r w:rsidRPr="00CA01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0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ознакомительной и углубленной формы профессиональной пробы по компетенциям на базе учреждений среднего профессионального образования, </w:t>
      </w:r>
      <w:r w:rsidRPr="00CA01D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увеличение</w:t>
      </w:r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количества профессиональных проб, направленных на приобретение учащимися технических навыков продолжается</w:t>
      </w:r>
      <w:r w:rsidRPr="00CA01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через развитие</w:t>
      </w:r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научно-технического творчества учащихся, участие в чемпионатах профессионального мастерства </w:t>
      </w:r>
      <w:r w:rsidRPr="00CA01DB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 </w:t>
      </w:r>
      <w:proofErr w:type="spellStart"/>
      <w:r w:rsidRPr="00CA01D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WorldSkills</w:t>
      </w:r>
      <w:proofErr w:type="spellEnd"/>
      <w:r w:rsidRPr="00CA01D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</w:t>
      </w:r>
      <w:proofErr w:type="spellStart"/>
      <w:r w:rsidRPr="00CA01D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Russia</w:t>
      </w:r>
      <w:proofErr w:type="spellEnd"/>
      <w:r w:rsidRPr="00CA01D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(возрастная группа юниоры)</w:t>
      </w:r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CA01DB" w:rsidRP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01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Таким образом, разрабатываемая модель в рамках инновационного проекта </w:t>
      </w:r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A01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ПРОФЕССИОНАЛЬНЫЕ ПРОБЫ учащихся – успешный старт в выборе профессии»</w:t>
      </w:r>
      <w:r w:rsidRPr="00CA01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 </w:t>
      </w: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обучающихся внутренней готовности к осознанному и самостоятельному построению, корректировке и реализации своего развития, самостоятельного нахождения личностно-значимых смыслов в конкретной профессиональной деятельности.</w:t>
      </w:r>
      <w:proofErr w:type="gramEnd"/>
    </w:p>
    <w:p w:rsidR="00CA01DB" w:rsidRPr="00CA01DB" w:rsidRDefault="00CA01DB" w:rsidP="00CA01D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01DB">
        <w:rPr>
          <w:rFonts w:ascii="Times New Roman" w:hAnsi="Times New Roman" w:cs="Times New Roman"/>
          <w:b/>
          <w:sz w:val="24"/>
          <w:szCs w:val="24"/>
        </w:rPr>
        <w:t>Кроме того, реализация модели будет способствовать закреплению молодежи в городе и</w:t>
      </w:r>
      <w:r w:rsidRPr="00CA01DB">
        <w:rPr>
          <w:rFonts w:ascii="Times New Roman" w:hAnsi="Times New Roman" w:cs="Times New Roman"/>
          <w:sz w:val="24"/>
          <w:szCs w:val="24"/>
        </w:rPr>
        <w:t xml:space="preserve"> удовлетворению потребности рынка труда города Нижний Тагил.</w:t>
      </w:r>
    </w:p>
    <w:p w:rsidR="00CA01DB" w:rsidRPr="00CA01DB" w:rsidRDefault="00CA01DB" w:rsidP="00CA01D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01DB">
        <w:rPr>
          <w:rFonts w:ascii="Times New Roman" w:hAnsi="Times New Roman" w:cs="Times New Roman"/>
          <w:sz w:val="24"/>
          <w:szCs w:val="24"/>
        </w:rPr>
        <w:t xml:space="preserve">Для реализации инновационного проекта необходимы </w:t>
      </w:r>
      <w:r w:rsidRPr="00CA01DB">
        <w:rPr>
          <w:rFonts w:ascii="Times New Roman" w:hAnsi="Times New Roman" w:cs="Times New Roman"/>
          <w:b/>
          <w:sz w:val="24"/>
          <w:szCs w:val="24"/>
        </w:rPr>
        <w:t>опыт участия</w:t>
      </w:r>
      <w:r w:rsidRPr="00CA01DB">
        <w:rPr>
          <w:rFonts w:ascii="Times New Roman" w:hAnsi="Times New Roman" w:cs="Times New Roman"/>
          <w:sz w:val="24"/>
          <w:szCs w:val="24"/>
        </w:rPr>
        <w:t xml:space="preserve"> МБОУ СОШ №10 в конкурсных мероприятиях и ресурсное обеспечение образовательных условий. </w:t>
      </w:r>
    </w:p>
    <w:p w:rsidR="00CA01DB" w:rsidRPr="00CA01DB" w:rsidRDefault="00CA01DB" w:rsidP="00CA01DB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1DB">
        <w:rPr>
          <w:rFonts w:ascii="Times New Roman" w:hAnsi="Times New Roman" w:cs="Times New Roman"/>
          <w:b/>
          <w:sz w:val="24"/>
          <w:szCs w:val="24"/>
        </w:rPr>
        <w:t>Образовательное учреждение МБОУ СОШ №10:</w:t>
      </w:r>
    </w:p>
    <w:p w:rsidR="00CA01DB" w:rsidRPr="00CA01DB" w:rsidRDefault="00CA01DB" w:rsidP="00CA01DB">
      <w:pPr>
        <w:numPr>
          <w:ilvl w:val="0"/>
          <w:numId w:val="4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1DB">
        <w:rPr>
          <w:rFonts w:ascii="Times New Roman" w:eastAsia="Calibri" w:hAnsi="Times New Roman" w:cs="Times New Roman"/>
          <w:sz w:val="24"/>
          <w:szCs w:val="24"/>
        </w:rPr>
        <w:t>Является ассоциированной школой ЮНЕСКО (с 2004).</w:t>
      </w:r>
    </w:p>
    <w:p w:rsidR="00CA01DB" w:rsidRPr="00CA01DB" w:rsidRDefault="00CA01DB" w:rsidP="00CA01DB">
      <w:pPr>
        <w:numPr>
          <w:ilvl w:val="0"/>
          <w:numId w:val="4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A01DB">
        <w:rPr>
          <w:rFonts w:ascii="Times New Roman" w:eastAsia="Calibri" w:hAnsi="Times New Roman" w:cs="Times New Roman"/>
          <w:sz w:val="24"/>
          <w:szCs w:val="24"/>
        </w:rPr>
        <w:t>Награждена</w:t>
      </w:r>
      <w:proofErr w:type="gramEnd"/>
      <w:r w:rsidRPr="00CA01DB">
        <w:rPr>
          <w:rFonts w:ascii="Times New Roman" w:eastAsia="Calibri" w:hAnsi="Times New Roman" w:cs="Times New Roman"/>
          <w:sz w:val="24"/>
          <w:szCs w:val="24"/>
        </w:rPr>
        <w:t xml:space="preserve"> Дипломом </w:t>
      </w:r>
      <w:r w:rsidRPr="00CA01DB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CA01DB">
        <w:rPr>
          <w:rFonts w:ascii="Times New Roman" w:eastAsia="Calibri" w:hAnsi="Times New Roman" w:cs="Times New Roman"/>
          <w:sz w:val="24"/>
          <w:szCs w:val="24"/>
        </w:rPr>
        <w:t xml:space="preserve"> степени  Всероссийского конкурса инноваций «Качественное образование – будущее России»  (2016).</w:t>
      </w:r>
    </w:p>
    <w:p w:rsidR="00CA01DB" w:rsidRPr="00CA01DB" w:rsidRDefault="00CA01DB" w:rsidP="00CA01DB">
      <w:pPr>
        <w:numPr>
          <w:ilvl w:val="0"/>
          <w:numId w:val="4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1DB">
        <w:rPr>
          <w:rFonts w:ascii="Times New Roman" w:eastAsia="Calibri" w:hAnsi="Times New Roman" w:cs="Times New Roman"/>
          <w:sz w:val="24"/>
          <w:szCs w:val="24"/>
        </w:rPr>
        <w:t>Школа является лучшим учебным заведением международного проекта «Мир вокруг нас ЮНЕСКО-2018».</w:t>
      </w:r>
    </w:p>
    <w:p w:rsidR="00CA01DB" w:rsidRPr="00CA01DB" w:rsidRDefault="00CA01DB" w:rsidP="00CA01DB">
      <w:pPr>
        <w:numPr>
          <w:ilvl w:val="0"/>
          <w:numId w:val="4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1DB">
        <w:rPr>
          <w:rFonts w:ascii="Times New Roman" w:eastAsia="Calibri" w:hAnsi="Times New Roman" w:cs="Times New Roman"/>
          <w:sz w:val="24"/>
          <w:szCs w:val="24"/>
        </w:rPr>
        <w:lastRenderedPageBreak/>
        <w:t>Является участником Реестра ведущих образовательных учреждений Российской Федерации  «Лидеры образования в 2019-2020 учебном году» (Приложения 3,4,5).</w:t>
      </w:r>
    </w:p>
    <w:p w:rsidR="00CA01DB" w:rsidRPr="00CA01DB" w:rsidRDefault="00CA01DB" w:rsidP="00CA01DB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01DB" w:rsidRPr="00CA01DB" w:rsidRDefault="00CA01DB" w:rsidP="00CA01DB">
      <w:pPr>
        <w:spacing w:after="0" w:line="36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01DB">
        <w:rPr>
          <w:rFonts w:ascii="Times New Roman" w:eastAsia="Calibri" w:hAnsi="Times New Roman" w:cs="Times New Roman"/>
          <w:b/>
          <w:sz w:val="24"/>
          <w:szCs w:val="24"/>
        </w:rPr>
        <w:t>Результаты деятельности муниципального бюджетного образовательного учреждения средней общеобразовательной школы №10</w:t>
      </w:r>
    </w:p>
    <w:p w:rsidR="00CA01DB" w:rsidRPr="00CA01DB" w:rsidRDefault="00CA01DB" w:rsidP="00CA01DB">
      <w:pPr>
        <w:spacing w:after="0" w:line="360" w:lineRule="auto"/>
        <w:rPr>
          <w:rFonts w:ascii="Times New Roman" w:eastAsia="Calibri" w:hAnsi="Times New Roman" w:cs="Times New Roman"/>
          <w:b/>
          <w:color w:val="365F91"/>
          <w:sz w:val="24"/>
          <w:szCs w:val="24"/>
        </w:rPr>
      </w:pPr>
    </w:p>
    <w:p w:rsidR="00CA01DB" w:rsidRPr="00CA01DB" w:rsidRDefault="00CA01DB" w:rsidP="00CA01DB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01D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1997-2019</w:t>
      </w:r>
      <w:r w:rsidRPr="00CA01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победитель и призер городской выставки детского декоративно-прикладного и технического творчества в различных номинациях.</w:t>
      </w:r>
    </w:p>
    <w:p w:rsidR="00CA01DB" w:rsidRPr="00CA01DB" w:rsidRDefault="00CA01DB" w:rsidP="00CA01DB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01D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1999</w:t>
      </w:r>
      <w:r w:rsidRPr="00CA01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CA01D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2019 </w:t>
      </w:r>
      <w:r w:rsidRPr="00CA01DB">
        <w:rPr>
          <w:rFonts w:ascii="Times New Roman" w:eastAsia="Calibri" w:hAnsi="Times New Roman" w:cs="Times New Roman"/>
          <w:b/>
          <w:color w:val="365F91"/>
          <w:sz w:val="24"/>
          <w:szCs w:val="24"/>
          <w:lang w:eastAsia="ru-RU"/>
        </w:rPr>
        <w:t xml:space="preserve">– </w:t>
      </w:r>
      <w:r w:rsidRPr="00CA01DB">
        <w:rPr>
          <w:rFonts w:ascii="Times New Roman" w:eastAsia="Calibri" w:hAnsi="Times New Roman" w:cs="Times New Roman"/>
          <w:sz w:val="24"/>
          <w:szCs w:val="24"/>
          <w:lang w:eastAsia="ru-RU"/>
        </w:rPr>
        <w:t>победитель и призер областного, городского этапов фестиваля детских и юношеских школьных театров моды.</w:t>
      </w:r>
    </w:p>
    <w:p w:rsidR="00CA01DB" w:rsidRPr="00CA01DB" w:rsidRDefault="00CA01DB" w:rsidP="00CA01DB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01D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2003-2020</w:t>
      </w:r>
      <w:r w:rsidRPr="00CA01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победитель и призер городской краеведческой игры «Мы живем на Урале» (5-7 классы).</w:t>
      </w:r>
    </w:p>
    <w:p w:rsidR="00CA01DB" w:rsidRPr="00CA01DB" w:rsidRDefault="00CA01DB" w:rsidP="00CA01DB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01D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2008-2020</w:t>
      </w:r>
      <w:r w:rsidRPr="00CA01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победитель  городской краеведческой игры «Я-</w:t>
      </w:r>
      <w:proofErr w:type="spellStart"/>
      <w:r w:rsidRPr="00CA01DB">
        <w:rPr>
          <w:rFonts w:ascii="Times New Roman" w:eastAsia="Calibri" w:hAnsi="Times New Roman" w:cs="Times New Roman"/>
          <w:sz w:val="24"/>
          <w:szCs w:val="24"/>
          <w:lang w:eastAsia="ru-RU"/>
        </w:rPr>
        <w:t>тагильчанин</w:t>
      </w:r>
      <w:proofErr w:type="spellEnd"/>
      <w:r w:rsidRPr="00CA01DB">
        <w:rPr>
          <w:rFonts w:ascii="Times New Roman" w:eastAsia="Calibri" w:hAnsi="Times New Roman" w:cs="Times New Roman"/>
          <w:sz w:val="24"/>
          <w:szCs w:val="24"/>
          <w:lang w:eastAsia="ru-RU"/>
        </w:rPr>
        <w:t>» (1-4 классы).</w:t>
      </w:r>
    </w:p>
    <w:p w:rsidR="00CA01DB" w:rsidRPr="00CA01DB" w:rsidRDefault="00CA01DB" w:rsidP="00CA01DB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01D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2010-2020</w:t>
      </w:r>
      <w:r w:rsidRPr="00CA01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победитель городского Фестиваля детского творчества «Адрес детства – мой Нижний Тагил».</w:t>
      </w:r>
    </w:p>
    <w:p w:rsidR="00CA01DB" w:rsidRPr="00CA01DB" w:rsidRDefault="00CA01DB" w:rsidP="00CA01DB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01DB">
        <w:rPr>
          <w:rFonts w:ascii="Times New Roman" w:eastAsia="Franklin Gothic Medium" w:hAnsi="Times New Roman" w:cs="Times New Roman"/>
          <w:b/>
          <w:noProof/>
          <w:sz w:val="24"/>
          <w:szCs w:val="24"/>
          <w:lang w:eastAsia="ru-RU"/>
        </w:rPr>
        <w:t>2012</w:t>
      </w:r>
      <w:r w:rsidRPr="00CA01D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-2020 - </w:t>
      </w:r>
      <w:r w:rsidRPr="00CA01DB">
        <w:rPr>
          <w:rFonts w:ascii="Times New Roman" w:eastAsia="Calibri" w:hAnsi="Times New Roman" w:cs="Times New Roman"/>
          <w:sz w:val="24"/>
          <w:szCs w:val="24"/>
          <w:lang w:eastAsia="ru-RU"/>
        </w:rPr>
        <w:t>победитель и призер областного, городского этапов интеллектуально-творческого конкурса для младших школьников «</w:t>
      </w:r>
      <w:r w:rsidRPr="00CA01D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Green</w:t>
      </w:r>
      <w:r w:rsidRPr="00CA01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A01D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Team</w:t>
      </w:r>
      <w:r w:rsidRPr="00CA01DB"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</w:p>
    <w:p w:rsidR="00CA01DB" w:rsidRPr="00CA01DB" w:rsidRDefault="00CA01DB" w:rsidP="00CA01DB">
      <w:pPr>
        <w:spacing w:after="0" w:line="360" w:lineRule="auto"/>
        <w:ind w:left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01DB" w:rsidRPr="00CA01DB" w:rsidRDefault="00CA01DB" w:rsidP="00CA01DB">
      <w:pPr>
        <w:spacing w:after="0" w:line="360" w:lineRule="auto"/>
        <w:ind w:left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01DB">
        <w:rPr>
          <w:rFonts w:ascii="Times New Roman" w:eastAsia="Calibri" w:hAnsi="Times New Roman" w:cs="Times New Roman"/>
          <w:b/>
          <w:sz w:val="24"/>
          <w:szCs w:val="24"/>
        </w:rPr>
        <w:t>Кадровое обеспечение</w:t>
      </w:r>
    </w:p>
    <w:p w:rsidR="00CA01DB" w:rsidRPr="00CA01DB" w:rsidRDefault="00CA01DB" w:rsidP="00CA01DB">
      <w:pPr>
        <w:spacing w:after="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1DB">
        <w:rPr>
          <w:rFonts w:ascii="Times New Roman" w:eastAsia="Calibri" w:hAnsi="Times New Roman" w:cs="Times New Roman"/>
          <w:sz w:val="24"/>
          <w:szCs w:val="24"/>
        </w:rPr>
        <w:t xml:space="preserve">Кадровое обеспечение проекта представлено в таблице 8. «Участники проекта – руководящие и педагогические работники </w:t>
      </w:r>
      <w:r w:rsidRPr="00CA01DB">
        <w:rPr>
          <w:rFonts w:ascii="Times New Roman" w:hAnsi="Times New Roman" w:cs="Times New Roman"/>
          <w:sz w:val="24"/>
          <w:szCs w:val="24"/>
        </w:rPr>
        <w:t>МБОУ СОШ №10</w:t>
      </w:r>
      <w:r w:rsidRPr="00CA01DB">
        <w:rPr>
          <w:rFonts w:ascii="Times New Roman" w:eastAsia="Calibri" w:hAnsi="Times New Roman" w:cs="Times New Roman"/>
          <w:sz w:val="24"/>
          <w:szCs w:val="24"/>
        </w:rPr>
        <w:t xml:space="preserve">». </w:t>
      </w:r>
    </w:p>
    <w:p w:rsidR="00CA01DB" w:rsidRPr="00CA01DB" w:rsidRDefault="00CA01DB" w:rsidP="00CA01DB">
      <w:pPr>
        <w:spacing w:after="0" w:line="360" w:lineRule="auto"/>
        <w:ind w:left="567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A01DB">
        <w:rPr>
          <w:rFonts w:ascii="Times New Roman" w:eastAsia="Calibri" w:hAnsi="Times New Roman" w:cs="Times New Roman"/>
          <w:sz w:val="24"/>
          <w:szCs w:val="24"/>
        </w:rPr>
        <w:t xml:space="preserve">Таблица 1  </w:t>
      </w:r>
    </w:p>
    <w:p w:rsidR="00CA01DB" w:rsidRPr="00CA01DB" w:rsidRDefault="00CA01DB" w:rsidP="00CA01DB">
      <w:pPr>
        <w:spacing w:after="0" w:line="360" w:lineRule="auto"/>
        <w:ind w:left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01DB">
        <w:rPr>
          <w:rFonts w:ascii="Times New Roman" w:eastAsia="Calibri" w:hAnsi="Times New Roman" w:cs="Times New Roman"/>
          <w:b/>
          <w:sz w:val="24"/>
          <w:szCs w:val="24"/>
        </w:rPr>
        <w:t>Участники проекта</w:t>
      </w:r>
    </w:p>
    <w:tbl>
      <w:tblPr>
        <w:tblpPr w:leftFromText="180" w:rightFromText="180" w:vertAnchor="text" w:horzAnchor="margin" w:tblpXSpec="center" w:tblpY="115"/>
        <w:tblW w:w="9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7"/>
        <w:gridCol w:w="5322"/>
      </w:tblGrid>
      <w:tr w:rsidR="00CA01DB" w:rsidRPr="00CA01DB" w:rsidTr="00CA01DB">
        <w:tc>
          <w:tcPr>
            <w:tcW w:w="4507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5322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(предмет), квалификационная категория</w:t>
            </w:r>
          </w:p>
        </w:tc>
      </w:tr>
      <w:tr w:rsidR="00CA01DB" w:rsidRPr="00CA01DB" w:rsidTr="00CA01DB">
        <w:tc>
          <w:tcPr>
            <w:tcW w:w="4507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Лекинская</w:t>
            </w:r>
            <w:proofErr w:type="spellEnd"/>
            <w:r w:rsidRPr="00CA01D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5322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CA01DB" w:rsidRPr="00CA01DB" w:rsidTr="00CA01DB">
        <w:tc>
          <w:tcPr>
            <w:tcW w:w="4507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Пашкова Елена Генриховна</w:t>
            </w:r>
          </w:p>
        </w:tc>
        <w:tc>
          <w:tcPr>
            <w:tcW w:w="5322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CA01DB" w:rsidRPr="00CA01DB" w:rsidTr="00CA01DB">
        <w:tc>
          <w:tcPr>
            <w:tcW w:w="4507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Шпакович</w:t>
            </w:r>
            <w:proofErr w:type="spellEnd"/>
            <w:r w:rsidRPr="00CA01D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Леонидовна</w:t>
            </w:r>
          </w:p>
        </w:tc>
        <w:tc>
          <w:tcPr>
            <w:tcW w:w="5322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CA01DB" w:rsidRPr="00CA01DB" w:rsidTr="00CA01DB">
        <w:tc>
          <w:tcPr>
            <w:tcW w:w="4507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Шушарина</w:t>
            </w:r>
            <w:proofErr w:type="spellEnd"/>
            <w:r w:rsidRPr="00CA01DB">
              <w:rPr>
                <w:rFonts w:ascii="Times New Roman" w:hAnsi="Times New Roman" w:cs="Times New Roman"/>
                <w:sz w:val="24"/>
                <w:szCs w:val="24"/>
              </w:rPr>
              <w:t xml:space="preserve"> Марина Юрьевна</w:t>
            </w:r>
          </w:p>
        </w:tc>
        <w:tc>
          <w:tcPr>
            <w:tcW w:w="5322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CA01DB" w:rsidRPr="00CA01DB" w:rsidTr="00CA01DB">
        <w:tc>
          <w:tcPr>
            <w:tcW w:w="4507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Ященко Янина Валерьевна</w:t>
            </w:r>
          </w:p>
        </w:tc>
        <w:tc>
          <w:tcPr>
            <w:tcW w:w="5322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</w:tr>
      <w:tr w:rsidR="00CA01DB" w:rsidRPr="00CA01DB" w:rsidTr="00CA01DB">
        <w:tc>
          <w:tcPr>
            <w:tcW w:w="4507" w:type="dxa"/>
          </w:tcPr>
          <w:p w:rsidR="00CA01DB" w:rsidRPr="00CA01DB" w:rsidRDefault="000674C1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Огнетова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Анжела Вадимовна</w:t>
            </w:r>
          </w:p>
        </w:tc>
        <w:tc>
          <w:tcPr>
            <w:tcW w:w="5322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Педагог-психолог, 1КК</w:t>
            </w:r>
          </w:p>
        </w:tc>
      </w:tr>
      <w:tr w:rsidR="00CA01DB" w:rsidRPr="00CA01DB" w:rsidTr="00CA01DB">
        <w:tc>
          <w:tcPr>
            <w:tcW w:w="4507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Балбашова</w:t>
            </w:r>
            <w:proofErr w:type="spellEnd"/>
            <w:r w:rsidRPr="00CA01DB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5322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Учитель, (Химия), ВКК</w:t>
            </w:r>
          </w:p>
        </w:tc>
      </w:tr>
      <w:tr w:rsidR="00CA01DB" w:rsidRPr="00CA01DB" w:rsidTr="00CA01DB">
        <w:tc>
          <w:tcPr>
            <w:tcW w:w="4507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Кокарева Мария Николаевна</w:t>
            </w:r>
          </w:p>
        </w:tc>
        <w:tc>
          <w:tcPr>
            <w:tcW w:w="5322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Учитель, (Технология, педагог ДО), ВКК</w:t>
            </w:r>
          </w:p>
        </w:tc>
      </w:tr>
      <w:tr w:rsidR="00CA01DB" w:rsidRPr="00CA01DB" w:rsidTr="00CA01DB">
        <w:tc>
          <w:tcPr>
            <w:tcW w:w="4507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Расюк</w:t>
            </w:r>
            <w:proofErr w:type="spellEnd"/>
            <w:r w:rsidRPr="00CA01DB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5322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Учитель, (Информатика), 1КК</w:t>
            </w:r>
          </w:p>
        </w:tc>
      </w:tr>
      <w:tr w:rsidR="00CA01DB" w:rsidRPr="00CA01DB" w:rsidTr="00CA01DB">
        <w:tc>
          <w:tcPr>
            <w:tcW w:w="4507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Семенова Елена Александровна</w:t>
            </w:r>
          </w:p>
        </w:tc>
        <w:tc>
          <w:tcPr>
            <w:tcW w:w="5322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Учитель, (Математика), ВКК</w:t>
            </w:r>
          </w:p>
        </w:tc>
      </w:tr>
      <w:tr w:rsidR="00CA01DB" w:rsidRPr="00CA01DB" w:rsidTr="00CA01DB">
        <w:tc>
          <w:tcPr>
            <w:tcW w:w="4507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Тихонькова</w:t>
            </w:r>
            <w:proofErr w:type="spellEnd"/>
            <w:r w:rsidRPr="00CA01DB">
              <w:rPr>
                <w:rFonts w:ascii="Times New Roman" w:hAnsi="Times New Roman" w:cs="Times New Roman"/>
                <w:sz w:val="24"/>
                <w:szCs w:val="24"/>
              </w:rPr>
              <w:t xml:space="preserve"> Юлия Анатольевна</w:t>
            </w:r>
          </w:p>
        </w:tc>
        <w:tc>
          <w:tcPr>
            <w:tcW w:w="5322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Учитель, (История и обществознание), 1КК</w:t>
            </w:r>
          </w:p>
        </w:tc>
      </w:tr>
      <w:tr w:rsidR="00CA01DB" w:rsidRPr="00CA01DB" w:rsidTr="00CA01DB">
        <w:tc>
          <w:tcPr>
            <w:tcW w:w="4507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Трифонова Ирина Валерьевна</w:t>
            </w:r>
          </w:p>
        </w:tc>
        <w:tc>
          <w:tcPr>
            <w:tcW w:w="5322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Учитель, (Биология), ВКК</w:t>
            </w:r>
          </w:p>
        </w:tc>
      </w:tr>
      <w:tr w:rsidR="00CA01DB" w:rsidRPr="00CA01DB" w:rsidTr="00CA01DB">
        <w:tc>
          <w:tcPr>
            <w:tcW w:w="4507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Ульянов Валерий Анатольевич</w:t>
            </w:r>
          </w:p>
        </w:tc>
        <w:tc>
          <w:tcPr>
            <w:tcW w:w="5322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Учитель, (Технология), 1КК</w:t>
            </w:r>
          </w:p>
        </w:tc>
      </w:tr>
      <w:tr w:rsidR="00CA01DB" w:rsidRPr="00CA01DB" w:rsidTr="00CA01DB">
        <w:tc>
          <w:tcPr>
            <w:tcW w:w="4507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Юрина Любовь Ивановна</w:t>
            </w:r>
          </w:p>
        </w:tc>
        <w:tc>
          <w:tcPr>
            <w:tcW w:w="5322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Учитель, (Физика), 1КК</w:t>
            </w:r>
          </w:p>
        </w:tc>
      </w:tr>
      <w:tr w:rsidR="00CA01DB" w:rsidRPr="00CA01DB" w:rsidTr="00CA01DB">
        <w:tc>
          <w:tcPr>
            <w:tcW w:w="4507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  <w:tc>
          <w:tcPr>
            <w:tcW w:w="5322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1DB" w:rsidRPr="00CA01DB" w:rsidTr="00CA01DB">
        <w:tc>
          <w:tcPr>
            <w:tcW w:w="4507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Мартынов Сергей Алексеевич</w:t>
            </w:r>
          </w:p>
        </w:tc>
        <w:tc>
          <w:tcPr>
            <w:tcW w:w="5322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Инженер - программист</w:t>
            </w:r>
          </w:p>
        </w:tc>
      </w:tr>
    </w:tbl>
    <w:p w:rsidR="00CA01DB" w:rsidRPr="00CA01DB" w:rsidRDefault="00CA01DB" w:rsidP="00CA01DB">
      <w:pPr>
        <w:keepNext/>
        <w:widowControl w:val="0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01DB" w:rsidRPr="00CA01DB" w:rsidRDefault="00CA01DB" w:rsidP="00CA01DB">
      <w:pPr>
        <w:keepNext/>
        <w:widowControl w:val="0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1DB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p w:rsidR="00CA01DB" w:rsidRPr="00CA01DB" w:rsidRDefault="00CA01DB" w:rsidP="00CA01DB">
      <w:pPr>
        <w:keepNext/>
        <w:widowControl w:val="0"/>
        <w:spacing w:after="0" w:line="360" w:lineRule="auto"/>
        <w:ind w:firstLine="59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1DB">
        <w:rPr>
          <w:rFonts w:ascii="Times New Roman" w:hAnsi="Times New Roman" w:cs="Times New Roman"/>
          <w:b/>
          <w:sz w:val="24"/>
          <w:szCs w:val="24"/>
        </w:rPr>
        <w:t>Материально – техническое обеспечение</w:t>
      </w:r>
      <w:r w:rsidRPr="00CA01DB">
        <w:rPr>
          <w:rFonts w:ascii="Times New Roman" w:hAnsi="Times New Roman" w:cs="Times New Roman"/>
          <w:sz w:val="24"/>
          <w:szCs w:val="24"/>
        </w:rPr>
        <w:t xml:space="preserve"> проекта представлено  краткой характеристикой созданных условий. </w:t>
      </w:r>
    </w:p>
    <w:p w:rsidR="00CA01DB" w:rsidRPr="00CA01DB" w:rsidRDefault="00CA01DB" w:rsidP="00CA01DB">
      <w:pPr>
        <w:spacing w:after="0" w:line="360" w:lineRule="auto"/>
        <w:ind w:firstLine="59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Школа функционирует в 4-х этажном здании. </w:t>
      </w: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школе развита кабинетная система, которая повышает эффективность учебно-воспитательной работы, способствует научной организации труда учителя и учащихся, создаёт возможность для реализации требований педагогики, эргономики, психологии, школьной гигиены, техники безопасности и т. д.</w:t>
      </w:r>
    </w:p>
    <w:p w:rsidR="00CA01DB" w:rsidRPr="00CA01DB" w:rsidRDefault="00CA01DB" w:rsidP="00CA01DB">
      <w:pPr>
        <w:spacing w:after="0" w:line="360" w:lineRule="auto"/>
        <w:ind w:firstLine="59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площадь помещений, в которых осуществляется образовательная деятельность в расчете на одного учащегося составляет 5,37 м</w:t>
      </w:r>
      <w:proofErr w:type="gramStart"/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все кабинеты имеют паспорта с планом  развития. </w:t>
      </w:r>
      <w:proofErr w:type="gramStart"/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оборудовано 25 учебных кабинетов, из них 6 кабинетов начальных классов, 3 кабинета математики, 3 кабинета русского языка и литературы, 3 кабинета иностранного языка, 2 кабинета информатики (с лаборантской), 1 кабинет физики с лаборантской, 1 кабинет химии с лаборантской, 1 кабинет биологии/ОБЖ с лаборантской, 1 кабинет  географии,  1 кабинет истории и обществознания, кабинет искусства (с лаборантской),  кабинеты обслуживающего</w:t>
      </w:r>
      <w:proofErr w:type="gramEnd"/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труда и технического труда (комбинированная мастерская).</w:t>
      </w:r>
    </w:p>
    <w:p w:rsidR="00CA01DB" w:rsidRPr="00CA01DB" w:rsidRDefault="00CA01DB" w:rsidP="00CA01DB">
      <w:pPr>
        <w:spacing w:after="0" w:line="360" w:lineRule="auto"/>
        <w:ind w:firstLine="59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Кабинеты физики, математики, биологии, искусства, кабинет начальных классов, географии, информатики неоднократно становились победителями и призерами городского смотра-конкурса на «Лучшее рабочее место педагога» в различных номинациях.</w:t>
      </w:r>
      <w:r w:rsidRPr="00CA01D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</w:p>
    <w:p w:rsidR="00CA01DB" w:rsidRPr="00CA01DB" w:rsidRDefault="00CA01DB" w:rsidP="00CA01DB">
      <w:pPr>
        <w:spacing w:after="0" w:line="360" w:lineRule="auto"/>
        <w:ind w:firstLine="59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учебные кабинеты, объекты для проведения практических занятий, библиотека, объекты спорта, средства обучения и воспитания приспособлены для использования инвалидами и лицами с ограниченными возможностями здоровья. </w:t>
      </w:r>
    </w:p>
    <w:p w:rsidR="00CA01DB" w:rsidRPr="00CA01DB" w:rsidRDefault="00CA01DB" w:rsidP="00CA01DB">
      <w:pPr>
        <w:spacing w:after="0" w:line="360" w:lineRule="auto"/>
        <w:ind w:firstLine="5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учебные кабинеты оборудованы классными досками, комплектами мебели для обучающихся и  рабочего места учителя, мебель подобрана в соответствии с ростом учащихся, имеет соответствующую маркировку. </w:t>
      </w:r>
    </w:p>
    <w:p w:rsidR="00CA01DB" w:rsidRPr="00CA01DB" w:rsidRDefault="00CA01DB" w:rsidP="00CA01DB">
      <w:pPr>
        <w:spacing w:after="0" w:line="360" w:lineRule="auto"/>
        <w:ind w:firstLine="59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Кабинеты оснащены техническим средствами обучения и комплектом учебно-наглядных пособий и учебного оборудования в соответствии с требованиями к оснащению учебных кабинетов.</w:t>
      </w:r>
    </w:p>
    <w:p w:rsidR="00CA01DB" w:rsidRPr="00CA01DB" w:rsidRDefault="00CA01DB" w:rsidP="00CA01DB">
      <w:pPr>
        <w:spacing w:after="0" w:line="360" w:lineRule="auto"/>
        <w:ind w:firstLine="59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Образовательный процесс обеспечен современным специальным оборудованием: 118 компьютеров, 26  принтеров, 2  сканера, 8 МФУ (принтер, сканер, копир), 8 интерактивных досок, 23 проектора, 3 единицы копировальной техники (2 </w:t>
      </w:r>
      <w:proofErr w:type="spellStart"/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ризографа</w:t>
      </w:r>
      <w:proofErr w:type="spellEnd"/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 плоттер), 2  видеокамеры, 1 комплект звуковоспроизводящей аппаратуры; 2 программно-аппаратных комплекса и др.</w:t>
      </w:r>
    </w:p>
    <w:p w:rsidR="00CA01DB" w:rsidRPr="00CA01DB" w:rsidRDefault="00CA01DB" w:rsidP="00CA01DB">
      <w:pPr>
        <w:spacing w:after="0" w:line="360" w:lineRule="auto"/>
        <w:ind w:firstLine="5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118 машин на 28 ноутбуках программно-аппаратного комплекса размещена предустановленная лицензионная операционная система </w:t>
      </w: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Windows</w:t>
      </w: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8.1., на 20 машинах  кабинета информатики установлены свободно-распространяемые  прикладные программы </w:t>
      </w: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Linux</w:t>
      </w: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75 машинах образовательной организации используется лицензионная система </w:t>
      </w: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Windows</w:t>
      </w: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10.</w:t>
      </w:r>
    </w:p>
    <w:p w:rsidR="00CA01DB" w:rsidRPr="00CA01DB" w:rsidRDefault="00CA01DB" w:rsidP="00CA01DB">
      <w:pPr>
        <w:spacing w:after="0" w:line="360" w:lineRule="auto"/>
        <w:ind w:firstLine="5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образовательной организации имеется локальная сеть, обеспечен доступ к Интернету через выделенный канал связи, при наличии контентной фильтрации </w:t>
      </w:r>
      <w:proofErr w:type="spellStart"/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SkyDNS</w:t>
      </w:r>
      <w:proofErr w:type="spellEnd"/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скорость передачи данных 5 Мбит/</w:t>
      </w:r>
      <w:proofErr w:type="gramStart"/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 </w:t>
      </w:r>
    </w:p>
    <w:p w:rsidR="00CA01DB" w:rsidRPr="00CA01DB" w:rsidRDefault="00CA01DB" w:rsidP="00CA01DB">
      <w:pPr>
        <w:spacing w:after="0" w:line="360" w:lineRule="auto"/>
        <w:ind w:firstLine="5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проведении профессиональных проб учащихся будет задействована материальная база кабинетов.</w:t>
      </w:r>
    </w:p>
    <w:p w:rsidR="00CA01DB" w:rsidRPr="00CA01DB" w:rsidRDefault="00CA01DB" w:rsidP="00CA01DB">
      <w:pPr>
        <w:spacing w:after="0" w:line="360" w:lineRule="auto"/>
        <w:ind w:firstLine="5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физики оснащен необходимым оборудованием для проведения практических и лабораторных работ, к ученическим столам подведено безопасное напряжение 36 вольт. Используемый электронный конструктор «Знаток 999 СХЕМ+ школа» позволяет по схеме построить различные приборы, организовать процесс экспериментов и наблюдений по физике.</w:t>
      </w:r>
    </w:p>
    <w:p w:rsidR="00CA01DB" w:rsidRPr="00CA01DB" w:rsidRDefault="00CA01DB" w:rsidP="00CA01DB">
      <w:pPr>
        <w:spacing w:after="0" w:line="360" w:lineRule="auto"/>
        <w:ind w:firstLine="5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химии оборудован м</w:t>
      </w: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одульной системой экспериментов </w:t>
      </w:r>
      <w:proofErr w:type="spellStart"/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PROLog</w:t>
      </w:r>
      <w:proofErr w:type="spellEnd"/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 комплектацией цифровой лаборатории предназначенной для демонстрации и проведения лабораторных работ на уроках химии. Модульная система повышает качество натурного эксперимента, способствует формированию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</w:t>
      </w:r>
      <w:proofErr w:type="spellStart"/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межпредметном</w:t>
      </w:r>
      <w:proofErr w:type="spellEnd"/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анализе учебных задач. </w:t>
      </w: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химии оборудован вытяжным шкафом, необходимым количеством реактивов, приборов,  наборов посуды и лабораторных принадлежностей для химического эксперимента.</w:t>
      </w:r>
    </w:p>
    <w:p w:rsidR="00CA01DB" w:rsidRPr="00CA01DB" w:rsidRDefault="00CA01DB" w:rsidP="00CA01DB">
      <w:pPr>
        <w:spacing w:after="0" w:line="360" w:lineRule="auto"/>
        <w:ind w:firstLine="5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Кабинет биологии/ОБЖ предназначен для формирования у обучающихся основ безопасности и жизнедеятельности. Оборудован стендами по гражданской обороне, </w:t>
      </w: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стендами по первой медицинской помощи, стендами по основам военной службы, тренажером-манекеном «Максим» для обучения и отработки навыков оказания первой медицинской помощи. Имеются средства защиты органов дыхания, ОЗК, медицинские средства по оказанию первой медицинской помощи. В кабинете систематизированы комплекты учебно-наглядных пособий, лабораторного оборудования, коллекций натуральных объектов, муляжей, моделей, микропрепаратов, учебных фильмов, презентаций и др. </w:t>
      </w:r>
    </w:p>
    <w:p w:rsidR="00CA01DB" w:rsidRPr="00CA01DB" w:rsidRDefault="00CA01DB" w:rsidP="00CA01DB">
      <w:pPr>
        <w:spacing w:after="0" w:line="360" w:lineRule="auto"/>
        <w:ind w:firstLine="59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Кабинеты  математики оснащены интерактивным, телекоммуникационным оборудованием, дидактическим и раздаточным материалом, наглядными пособиями, учебной, учебно-методической и справочной литературой.</w:t>
      </w:r>
    </w:p>
    <w:p w:rsidR="00CA01DB" w:rsidRPr="00CA01DB" w:rsidRDefault="00CA01DB" w:rsidP="00CA01DB">
      <w:pPr>
        <w:spacing w:after="0" w:line="360" w:lineRule="auto"/>
        <w:ind w:firstLine="5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двух компьютерных классах в учебной деятельности  используются 20 единиц компьютерной техники, рабочие места обеспечены регулируемыми стульями, подставками под ноги, лампами освещения. Все рабочие точки объединены в локальную сеть, выход в интернет обеспечивается с компьютера учителя, при наличии контентной фильтрации. </w:t>
      </w:r>
    </w:p>
    <w:p w:rsidR="00CA01DB" w:rsidRPr="00CA01DB" w:rsidRDefault="00CA01DB" w:rsidP="00CA01DB">
      <w:pPr>
        <w:spacing w:after="0" w:line="360" w:lineRule="auto"/>
        <w:ind w:firstLine="594"/>
        <w:jc w:val="both"/>
        <w:rPr>
          <w:rFonts w:ascii="Times New Roman" w:hAnsi="Times New Roman"/>
          <w:color w:val="000000"/>
          <w:sz w:val="24"/>
          <w:szCs w:val="24"/>
        </w:rPr>
      </w:pP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Обучение школьников конструированию, моделированию, компьютерному управлению  осуществляется на базе к</w:t>
      </w:r>
      <w:r w:rsidRPr="00CA01DB">
        <w:rPr>
          <w:rFonts w:ascii="Times New Roman" w:hAnsi="Times New Roman"/>
          <w:color w:val="000000"/>
          <w:sz w:val="24"/>
          <w:szCs w:val="24"/>
        </w:rPr>
        <w:t xml:space="preserve">омплекта оборудования для лаборатории конструирования и робототехники LEGO </w:t>
      </w:r>
      <w:proofErr w:type="spellStart"/>
      <w:r w:rsidRPr="00CA01DB">
        <w:rPr>
          <w:rFonts w:ascii="Times New Roman" w:hAnsi="Times New Roman"/>
          <w:color w:val="000000"/>
          <w:sz w:val="24"/>
          <w:szCs w:val="24"/>
        </w:rPr>
        <w:t>Mindstorms</w:t>
      </w:r>
      <w:proofErr w:type="spellEnd"/>
      <w:r w:rsidRPr="00CA01DB">
        <w:rPr>
          <w:rFonts w:ascii="Times New Roman" w:hAnsi="Times New Roman"/>
          <w:color w:val="000000"/>
          <w:sz w:val="24"/>
          <w:szCs w:val="24"/>
        </w:rPr>
        <w:t xml:space="preserve"> 8547 NXT 2.0,  комплекта оборудования для лаборатории конструирования и робототехники </w:t>
      </w:r>
      <w:r w:rsidRPr="00CA01DB">
        <w:rPr>
          <w:rFonts w:ascii="Times New Roman" w:hAnsi="Times New Roman"/>
          <w:color w:val="000000"/>
          <w:sz w:val="24"/>
          <w:szCs w:val="24"/>
          <w:lang w:val="en-US"/>
        </w:rPr>
        <w:t>LEGO</w:t>
      </w:r>
      <w:r w:rsidRPr="00CA01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A01DB">
        <w:rPr>
          <w:rFonts w:ascii="Times New Roman" w:hAnsi="Times New Roman"/>
          <w:color w:val="000000"/>
          <w:sz w:val="24"/>
          <w:szCs w:val="24"/>
          <w:lang w:val="en-US"/>
        </w:rPr>
        <w:t>MINDSTORMS</w:t>
      </w:r>
      <w:r w:rsidRPr="00CA01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A01DB">
        <w:rPr>
          <w:rFonts w:ascii="Times New Roman" w:hAnsi="Times New Roman"/>
          <w:color w:val="000000"/>
          <w:sz w:val="24"/>
          <w:szCs w:val="24"/>
          <w:lang w:val="en-US"/>
        </w:rPr>
        <w:t>EV</w:t>
      </w:r>
      <w:r w:rsidRPr="00CA01DB">
        <w:rPr>
          <w:rFonts w:ascii="Times New Roman" w:hAnsi="Times New Roman"/>
          <w:color w:val="000000"/>
          <w:sz w:val="24"/>
          <w:szCs w:val="24"/>
        </w:rPr>
        <w:t xml:space="preserve">3 45544, комплекта оборудования для лаборатории конструирования и робототехники </w:t>
      </w:r>
      <w:r w:rsidRPr="00CA01DB">
        <w:rPr>
          <w:rFonts w:ascii="Times New Roman" w:hAnsi="Times New Roman"/>
          <w:color w:val="000000"/>
          <w:sz w:val="24"/>
          <w:szCs w:val="24"/>
          <w:lang w:val="en-US"/>
        </w:rPr>
        <w:t>LEGO</w:t>
      </w:r>
      <w:r w:rsidRPr="00CA01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A01DB">
        <w:rPr>
          <w:rFonts w:ascii="Times New Roman" w:hAnsi="Times New Roman"/>
          <w:color w:val="000000"/>
          <w:sz w:val="24"/>
          <w:szCs w:val="24"/>
          <w:lang w:val="en-US"/>
        </w:rPr>
        <w:t>MINDSTORMS</w:t>
      </w:r>
      <w:r w:rsidRPr="00CA01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A01DB">
        <w:rPr>
          <w:rFonts w:ascii="Times New Roman" w:hAnsi="Times New Roman"/>
          <w:color w:val="000000"/>
          <w:sz w:val="24"/>
          <w:szCs w:val="24"/>
          <w:lang w:val="en-US"/>
        </w:rPr>
        <w:t>EV</w:t>
      </w:r>
      <w:r w:rsidRPr="00CA01DB">
        <w:rPr>
          <w:rFonts w:ascii="Times New Roman" w:hAnsi="Times New Roman"/>
          <w:color w:val="000000"/>
          <w:sz w:val="24"/>
          <w:szCs w:val="24"/>
        </w:rPr>
        <w:t xml:space="preserve">3 (45560). </w:t>
      </w:r>
    </w:p>
    <w:p w:rsidR="00CA01DB" w:rsidRPr="00CA01DB" w:rsidRDefault="00CA01DB" w:rsidP="00CA01DB">
      <w:pPr>
        <w:spacing w:after="0" w:line="360" w:lineRule="auto"/>
        <w:ind w:firstLine="59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A01DB">
        <w:rPr>
          <w:rFonts w:ascii="Times New Roman" w:hAnsi="Times New Roman"/>
          <w:color w:val="000000"/>
          <w:sz w:val="24"/>
          <w:szCs w:val="24"/>
        </w:rPr>
        <w:t xml:space="preserve">В наличии имеется:  </w:t>
      </w:r>
      <w:proofErr w:type="gramStart"/>
      <w:r w:rsidRPr="00CA01DB">
        <w:rPr>
          <w:rFonts w:ascii="Times New Roman" w:hAnsi="Times New Roman" w:cs="Times New Roman"/>
          <w:sz w:val="24"/>
          <w:szCs w:val="24"/>
        </w:rPr>
        <w:t>Программное обеспечение для работы цифровой лаборатории конструирования и робототехники,</w:t>
      </w:r>
      <w:r w:rsidRPr="00CA01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1DB">
        <w:rPr>
          <w:rFonts w:ascii="Times New Roman" w:hAnsi="Times New Roman" w:cs="Times New Roman"/>
          <w:b/>
          <w:sz w:val="24"/>
          <w:szCs w:val="24"/>
        </w:rPr>
        <w:t>Anylogic</w:t>
      </w:r>
      <w:proofErr w:type="spellEnd"/>
      <w:r w:rsidRPr="00CA01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A01DB">
        <w:rPr>
          <w:rFonts w:ascii="Times New Roman" w:hAnsi="Times New Roman" w:cs="Times New Roman"/>
          <w:sz w:val="24"/>
          <w:szCs w:val="24"/>
        </w:rPr>
        <w:t xml:space="preserve">Программная оболочка для организации единого информационного пространства школы, включая возможность размещения работ учащихся и работу с цифровыми ресурсами, Антивирусная программа </w:t>
      </w:r>
      <w:r w:rsidRPr="00CA01DB">
        <w:rPr>
          <w:rFonts w:ascii="Times New Roman" w:hAnsi="Times New Roman" w:cs="Times New Roman"/>
          <w:sz w:val="24"/>
          <w:szCs w:val="24"/>
          <w:lang w:val="en-US"/>
        </w:rPr>
        <w:t>Kaspersky</w:t>
      </w:r>
      <w:r w:rsidRPr="00CA01DB">
        <w:rPr>
          <w:rFonts w:ascii="Times New Roman" w:hAnsi="Times New Roman" w:cs="Times New Roman"/>
          <w:sz w:val="24"/>
          <w:szCs w:val="24"/>
        </w:rPr>
        <w:t xml:space="preserve"> </w:t>
      </w:r>
      <w:r w:rsidRPr="00CA01DB">
        <w:rPr>
          <w:rFonts w:ascii="Times New Roman" w:hAnsi="Times New Roman" w:cs="Times New Roman"/>
          <w:sz w:val="24"/>
          <w:szCs w:val="24"/>
          <w:lang w:val="en-US"/>
        </w:rPr>
        <w:t>Endpoint</w:t>
      </w:r>
      <w:r w:rsidRPr="00CA01DB">
        <w:rPr>
          <w:rFonts w:ascii="Times New Roman" w:hAnsi="Times New Roman" w:cs="Times New Roman"/>
          <w:sz w:val="24"/>
          <w:szCs w:val="24"/>
        </w:rPr>
        <w:t xml:space="preserve"> </w:t>
      </w:r>
      <w:r w:rsidRPr="00CA01DB">
        <w:rPr>
          <w:rFonts w:ascii="Times New Roman" w:hAnsi="Times New Roman" w:cs="Times New Roman"/>
          <w:sz w:val="24"/>
          <w:szCs w:val="24"/>
          <w:lang w:val="en-US"/>
        </w:rPr>
        <w:t>Security</w:t>
      </w:r>
      <w:r w:rsidRPr="00CA01DB">
        <w:rPr>
          <w:rFonts w:ascii="Times New Roman" w:hAnsi="Times New Roman" w:cs="Times New Roman"/>
          <w:sz w:val="24"/>
          <w:szCs w:val="24"/>
        </w:rPr>
        <w:t xml:space="preserve"> 10, Программа-архиватор </w:t>
      </w:r>
      <w:proofErr w:type="spellStart"/>
      <w:r w:rsidRPr="00CA01DB">
        <w:rPr>
          <w:rFonts w:ascii="Times New Roman" w:hAnsi="Times New Roman" w:cs="Times New Roman"/>
          <w:sz w:val="24"/>
          <w:szCs w:val="24"/>
        </w:rPr>
        <w:t>Zip</w:t>
      </w:r>
      <w:proofErr w:type="spellEnd"/>
      <w:r w:rsidRPr="00CA01DB">
        <w:rPr>
          <w:rFonts w:ascii="Times New Roman" w:hAnsi="Times New Roman" w:cs="Times New Roman"/>
          <w:sz w:val="24"/>
          <w:szCs w:val="24"/>
        </w:rPr>
        <w:t>, Комплект общеупотребимых программ, включающий: текстовый редактор, программу разработки презентаций, электронные таблицы, Звуковой редактор, Программа для организации аудиоархивов, Редакторы векторной и растровой графики, Программа для</w:t>
      </w:r>
      <w:proofErr w:type="gramEnd"/>
      <w:r w:rsidRPr="00CA01DB">
        <w:rPr>
          <w:rFonts w:ascii="Times New Roman" w:hAnsi="Times New Roman" w:cs="Times New Roman"/>
          <w:sz w:val="24"/>
          <w:szCs w:val="24"/>
        </w:rPr>
        <w:t xml:space="preserve"> просмотра статических изображений, Мультимедиа проигрыватель, Программа для проведения видеомонтажа и сжатия видеофайлов, Редактор </w:t>
      </w:r>
      <w:proofErr w:type="spellStart"/>
      <w:r w:rsidRPr="00CA01DB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CA01DB">
        <w:rPr>
          <w:rFonts w:ascii="Times New Roman" w:hAnsi="Times New Roman" w:cs="Times New Roman"/>
          <w:sz w:val="24"/>
          <w:szCs w:val="24"/>
        </w:rPr>
        <w:t>-страниц, Браузер, Система управления базами данных, обеспечивающая необходимые требования, Система программирования, Клавиатурный тренажер,</w:t>
      </w: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x-none" w:eastAsia="ru-RU"/>
        </w:rPr>
        <w:t xml:space="preserve"> электронные средства обучения для кабинета информатики</w:t>
      </w: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CA01DB" w:rsidRPr="00CA01DB" w:rsidRDefault="00CA01DB" w:rsidP="00CA01DB">
      <w:pPr>
        <w:spacing w:after="0" w:line="360" w:lineRule="auto"/>
        <w:ind w:firstLine="59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Кабинет обслуживающего труда по кулинарии оборудован тремя электроплитами с вытяжкой, холодильником, двумя электрочайниками, </w:t>
      </w:r>
      <w:proofErr w:type="spellStart"/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электрополотенцами</w:t>
      </w:r>
      <w:proofErr w:type="spellEnd"/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микроволновой печью, необходимым набором кухонной посуды. Для занятий по швейному делу в отдельной зоне располагаются стол для раскроя, швейные машины с электроприводом (9 штук), 2 </w:t>
      </w:r>
      <w:proofErr w:type="spellStart"/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оверлока</w:t>
      </w:r>
      <w:proofErr w:type="spellEnd"/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гладильные доски, утюги и др.</w:t>
      </w:r>
    </w:p>
    <w:p w:rsidR="00CA01DB" w:rsidRPr="00CA01DB" w:rsidRDefault="00CA01DB" w:rsidP="00CA01DB">
      <w:pPr>
        <w:spacing w:after="0" w:line="360" w:lineRule="auto"/>
        <w:ind w:firstLine="59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Кабинет технического труда (комбинированные мастерские) оборудован  токарным станком по дереву, тремя токарными станками по металлу, двумя наждаками, двумя сверлильными станками, одним фрезерным и одним </w:t>
      </w:r>
      <w:proofErr w:type="spellStart"/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фуговально</w:t>
      </w:r>
      <w:proofErr w:type="spellEnd"/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пильным станками. В слесарно-столярной зоне 10 комбинированных верстаков, каждый на 2 рабочих места, имеется необходимое количество слесарного и столярного инструмента.</w:t>
      </w:r>
    </w:p>
    <w:p w:rsidR="00CA01DB" w:rsidRPr="00CA01DB" w:rsidRDefault="00CA01DB" w:rsidP="00CA01DB">
      <w:pPr>
        <w:spacing w:after="0" w:line="360" w:lineRule="auto"/>
        <w:ind w:firstLine="5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отметить, что информационно-коммуникационное оборудование широко используется в начальной школе.</w:t>
      </w:r>
      <w:r w:rsidRPr="00CA01D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нетбуках программно-аппаратного комплекса установлена программа </w:t>
      </w:r>
      <w:proofErr w:type="spellStart"/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iTALC</w:t>
      </w:r>
      <w:proofErr w:type="spellEnd"/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обеспечивающая возможность просмотра и записи происходящего на компьютерах учащихся, удаленный контроль компьютеров входящих в сеть, поддержку и помощь учащимся. С помощью программы стал возможен показ учебных материалов в режиме полного экрана или в отдельном окне на всех компьютерах сети, блокировка рабочих станций. Для привлечения большего внимания к изложению материала, пересылка текстовых сообщений учащимися, включение и выключение всех компьютеров сети, удаленный вход и выход, и запуск команд и скриптов, обучение на расстоянии. Программа </w:t>
      </w:r>
      <w:proofErr w:type="spellStart"/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iTALC</w:t>
      </w:r>
      <w:proofErr w:type="spellEnd"/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работать не только в локальных сетях – с помощью соединений VPN можно организовать преподавание и в домашних условиях, что является важным фактором в обучении инвалидов и лиц с ограниченными возможностями здоровья (ОВЗ). </w:t>
      </w:r>
    </w:p>
    <w:p w:rsidR="00CA01DB" w:rsidRPr="00CA01DB" w:rsidRDefault="00CA01DB" w:rsidP="00CA01DB">
      <w:pPr>
        <w:spacing w:after="0" w:line="360" w:lineRule="auto"/>
        <w:ind w:firstLine="59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начальной школе на предмете «Окружающий мир» программно-аппаратный комплекс с модульной системой экспериментов </w:t>
      </w:r>
      <w:proofErr w:type="spellStart"/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PROLog</w:t>
      </w:r>
      <w:proofErr w:type="spellEnd"/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обеспечивает проведение практических работ с использованием измерительных модулей по определению температуры, звука, освещенности, относительной влажности, атмосферного давления. Система контроля и мониторинга качества знаний </w:t>
      </w:r>
      <w:proofErr w:type="spellStart"/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PROClass</w:t>
      </w:r>
      <w:proofErr w:type="spellEnd"/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позволяет анализировать уровень восприятия и понимания изучаемого материала </w:t>
      </w:r>
      <w:proofErr w:type="gramStart"/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индивидуальной и групповой работе, проводить промежуточные и итоговые контрольные работы.</w:t>
      </w:r>
      <w:r w:rsidRPr="00CA01D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Интерактивные доски, приставки МИМИО  используются педагогами начальной школы, как в урочной, так и во внеурочной деятельности отображая цифровые образовательные ресурсы, служат экраном для переноса различной учебной информации, в том числе познавательных презентаций для учащихся и т.д.</w:t>
      </w:r>
      <w:r w:rsidRPr="00CA01D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Имеющаяся материально-техническая база </w:t>
      </w: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Lego</w:t>
      </w: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EducationWeDo</w:t>
      </w:r>
      <w:proofErr w:type="spellEnd"/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позволяет решать задачи по развитию образного мышления младшего школьника,  умению анализировать объекты, развивает мелкую моторику рук; творческие способности и логическое мышление; закладывает основы </w:t>
      </w: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бережного отношения к оборудованию; основы коммуникативных отношений внутри </w:t>
      </w:r>
      <w:proofErr w:type="spellStart"/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микрогрупп</w:t>
      </w:r>
      <w:proofErr w:type="spellEnd"/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коллектива в целом. </w:t>
      </w:r>
    </w:p>
    <w:p w:rsidR="00CA01DB" w:rsidRPr="00CA01DB" w:rsidRDefault="00CA01DB" w:rsidP="00CA01DB">
      <w:pPr>
        <w:spacing w:after="0" w:line="360" w:lineRule="auto"/>
        <w:ind w:firstLine="5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В образовательной организации функционирует система электронного документооборота. В МБОУ СОШ №10 имеет свой сайт. На сайте ОУ существует версия для </w:t>
      </w:r>
      <w:proofErr w:type="gramStart"/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слабовидящих</w:t>
      </w:r>
      <w:proofErr w:type="gramEnd"/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A01DB" w:rsidRPr="00CA01DB" w:rsidRDefault="00CA01DB" w:rsidP="00CA01DB">
      <w:pPr>
        <w:spacing w:after="0" w:line="360" w:lineRule="auto"/>
        <w:ind w:firstLine="59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Наличие автоматизированного рабочего места (АРМ) учителя обеспечивает его взаимодействие в общей сети организации. С помощью автоматизированной информационной системы (АИС) «Сетевой город. Образование» (СГО) в электронном виде хранится и визуализируется информация о результатах образовательной деятельности учащихся, электронный журнал, банк данных о сотрудниках, учащихся, родителях, осуществляется мониторинг образовательной деятельности. </w:t>
      </w:r>
    </w:p>
    <w:p w:rsidR="00CA01DB" w:rsidRPr="00CA01DB" w:rsidRDefault="00CA01DB" w:rsidP="00CA01DB">
      <w:pPr>
        <w:spacing w:after="0" w:line="360" w:lineRule="auto"/>
        <w:ind w:firstLine="59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в школе осуществляется доступ к информационно-телекоммуникационным сетям, в том числе приспособленными для использования инвалидами и лицами с ограниченными возможностями здоровья.</w:t>
      </w:r>
    </w:p>
    <w:p w:rsidR="00CA01DB" w:rsidRPr="00CA01DB" w:rsidRDefault="00CA01DB" w:rsidP="00CA01DB">
      <w:pPr>
        <w:keepNext/>
        <w:widowControl w:val="0"/>
        <w:spacing w:after="0" w:line="360" w:lineRule="auto"/>
        <w:ind w:right="7" w:firstLine="594"/>
        <w:jc w:val="both"/>
        <w:rPr>
          <w:rFonts w:ascii="Times New Roman" w:hAnsi="Times New Roman" w:cs="Times New Roman"/>
          <w:sz w:val="24"/>
          <w:szCs w:val="24"/>
        </w:rPr>
      </w:pPr>
      <w:r w:rsidRPr="00CA01DB">
        <w:rPr>
          <w:rFonts w:ascii="Times New Roman" w:hAnsi="Times New Roman" w:cs="Times New Roman"/>
          <w:sz w:val="24"/>
          <w:szCs w:val="24"/>
        </w:rPr>
        <w:t xml:space="preserve">В таблице 2 представлена смета необходимого оборудования. </w:t>
      </w:r>
    </w:p>
    <w:p w:rsidR="00CA01DB" w:rsidRPr="00CA01DB" w:rsidRDefault="00CA01DB" w:rsidP="00CA01D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A01DB">
        <w:rPr>
          <w:rFonts w:ascii="Times New Roman" w:eastAsia="Calibri" w:hAnsi="Times New Roman" w:cs="Times New Roman"/>
          <w:color w:val="000000"/>
          <w:sz w:val="24"/>
          <w:szCs w:val="24"/>
        </w:rPr>
        <w:t>Таблица 2</w:t>
      </w:r>
    </w:p>
    <w:p w:rsidR="00CA01DB" w:rsidRPr="00CA01DB" w:rsidRDefault="00CA01DB" w:rsidP="00CA01DB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tbl>
      <w:tblPr>
        <w:tblStyle w:val="ad"/>
        <w:tblW w:w="912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723"/>
        <w:gridCol w:w="1279"/>
        <w:gridCol w:w="2126"/>
      </w:tblGrid>
      <w:tr w:rsidR="00CA01DB" w:rsidRPr="00CA01DB" w:rsidTr="00CA01DB">
        <w:trPr>
          <w:trHeight w:val="450"/>
        </w:trPr>
        <w:tc>
          <w:tcPr>
            <w:tcW w:w="7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Оборудование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Расчётная стоимость</w:t>
            </w:r>
          </w:p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 руб.)</w:t>
            </w:r>
          </w:p>
        </w:tc>
      </w:tr>
      <w:tr w:rsidR="00CA01DB" w:rsidRPr="00CA01DB" w:rsidTr="00CA01DB">
        <w:trPr>
          <w:trHeight w:val="195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01DB" w:rsidRPr="00CA01DB" w:rsidTr="00CA01DB">
        <w:trPr>
          <w:trHeight w:val="195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Оборудование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01DB" w:rsidRPr="00CA01DB" w:rsidTr="00CA01DB">
        <w:trPr>
          <w:trHeight w:val="195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Системы видеоконференцсвязи:</w:t>
            </w:r>
          </w:p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01DB" w:rsidRPr="00CA01DB" w:rsidTr="00CA01DB">
        <w:trPr>
          <w:trHeight w:val="195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17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Моноблок</w:t>
            </w: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HP </w:t>
            </w:r>
            <w:proofErr w:type="spellStart"/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ProOne</w:t>
            </w:r>
            <w:proofErr w:type="spellEnd"/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440 G5 [7EM22EA] 23.8" FHD i5-9500T/16Gb/512Gb SSD/DVDRW/W10Pro/</w:t>
            </w:r>
            <w:proofErr w:type="spellStart"/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k+m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74,900</w:t>
            </w:r>
          </w:p>
        </w:tc>
      </w:tr>
      <w:tr w:rsidR="00CA01DB" w:rsidRPr="00CA01DB" w:rsidTr="00CA01DB">
        <w:trPr>
          <w:trHeight w:val="195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17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75" (190 см) Телевизор LED LG 75UM7090 серый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86,000</w:t>
            </w:r>
          </w:p>
        </w:tc>
      </w:tr>
      <w:tr w:rsidR="00CA01DB" w:rsidRPr="00CA01DB" w:rsidTr="00CA01DB">
        <w:trPr>
          <w:trHeight w:val="195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17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Разветвитель</w:t>
            </w: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HDMI Splitter 1 to 12 VCOM DD4112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13,000</w:t>
            </w:r>
          </w:p>
        </w:tc>
      </w:tr>
      <w:tr w:rsidR="00CA01DB" w:rsidRPr="00CA01DB" w:rsidTr="00CA01DB">
        <w:trPr>
          <w:trHeight w:val="195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17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Кабель HDMI 5м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10,800</w:t>
            </w:r>
          </w:p>
        </w:tc>
      </w:tr>
      <w:tr w:rsidR="00CA01DB" w:rsidRPr="00CA01DB" w:rsidTr="00CA01DB">
        <w:trPr>
          <w:trHeight w:val="195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17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Кабель HDMI 15м 4K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5,200</w:t>
            </w:r>
          </w:p>
        </w:tc>
      </w:tr>
      <w:tr w:rsidR="00CA01DB" w:rsidRPr="00CA01DB" w:rsidTr="00CA01DB">
        <w:trPr>
          <w:trHeight w:val="195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17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Аналоговый микшерный пульт </w:t>
            </w:r>
            <w:proofErr w:type="spellStart"/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Soundcraft</w:t>
            </w:r>
            <w:proofErr w:type="spellEnd"/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Signature</w:t>
            </w:r>
            <w:proofErr w:type="spellEnd"/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38,000</w:t>
            </w:r>
          </w:p>
        </w:tc>
      </w:tr>
      <w:tr w:rsidR="00CA01DB" w:rsidRPr="00CA01DB" w:rsidTr="00CA01DB">
        <w:trPr>
          <w:trHeight w:val="195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17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Кабель</w:t>
            </w: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XLR female/XLR male (1.8 </w:t>
            </w: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3,950</w:t>
            </w:r>
          </w:p>
        </w:tc>
      </w:tr>
      <w:tr w:rsidR="00CA01DB" w:rsidRPr="00CA01DB" w:rsidTr="00CA01DB">
        <w:trPr>
          <w:trHeight w:val="195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17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Акустика </w:t>
            </w:r>
            <w:proofErr w:type="spellStart"/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Apart</w:t>
            </w:r>
            <w:proofErr w:type="spellEnd"/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MASK6-W, настенная, </w:t>
            </w: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всепогодная, влагозащищенная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51,600</w:t>
            </w:r>
          </w:p>
        </w:tc>
      </w:tr>
      <w:tr w:rsidR="00CA01DB" w:rsidRPr="00CA01DB" w:rsidTr="00CA01DB">
        <w:trPr>
          <w:trHeight w:val="195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17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Процессор подавления обратной связи DBX AFS2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32,400</w:t>
            </w:r>
          </w:p>
        </w:tc>
      </w:tr>
      <w:tr w:rsidR="00CA01DB" w:rsidRPr="00CA01DB" w:rsidTr="00CA01DB">
        <w:trPr>
          <w:trHeight w:val="195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17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 управления BKR WCS-20M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66,800</w:t>
            </w:r>
          </w:p>
        </w:tc>
      </w:tr>
      <w:tr w:rsidR="00CA01DB" w:rsidRPr="00CA01DB" w:rsidTr="00CA01DB">
        <w:trPr>
          <w:trHeight w:val="195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17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Микрофонный пульт делегата </w:t>
            </w:r>
            <w:proofErr w:type="gramStart"/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беспроводной</w:t>
            </w:r>
            <w:proofErr w:type="gramEnd"/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BKR WCS-201D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145,000</w:t>
            </w:r>
          </w:p>
        </w:tc>
      </w:tr>
      <w:tr w:rsidR="00CA01DB" w:rsidRPr="00CA01DB" w:rsidTr="00CA01DB">
        <w:trPr>
          <w:trHeight w:val="195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17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Усилитель мощности </w:t>
            </w:r>
            <w:proofErr w:type="spellStart"/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Apart</w:t>
            </w:r>
            <w:proofErr w:type="spellEnd"/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REVAMP2120T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54,000</w:t>
            </w:r>
          </w:p>
        </w:tc>
      </w:tr>
      <w:tr w:rsidR="00CA01DB" w:rsidRPr="00CA01DB" w:rsidTr="00CA01DB">
        <w:trPr>
          <w:trHeight w:val="195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17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PTZ-</w:t>
            </w: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камера</w:t>
            </w: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TrueConf</w:t>
            </w:r>
            <w:proofErr w:type="spellEnd"/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1010U (</w:t>
            </w:r>
            <w:proofErr w:type="spellStart"/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FullHD</w:t>
            </w:r>
            <w:proofErr w:type="spellEnd"/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10x, USB 3.0)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44,280</w:t>
            </w:r>
          </w:p>
        </w:tc>
      </w:tr>
      <w:tr w:rsidR="00CA01DB" w:rsidRPr="00CA01DB" w:rsidTr="00CA01DB">
        <w:trPr>
          <w:trHeight w:val="195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17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Монтаж и </w:t>
            </w:r>
            <w:proofErr w:type="spellStart"/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пусконаладка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50,000</w:t>
            </w:r>
          </w:p>
        </w:tc>
      </w:tr>
      <w:tr w:rsidR="00CA01DB" w:rsidRPr="00CA01DB" w:rsidTr="00CA01DB">
        <w:trPr>
          <w:trHeight w:val="195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676,13</w:t>
            </w:r>
          </w:p>
        </w:tc>
      </w:tr>
      <w:tr w:rsidR="00CA01DB" w:rsidRPr="00CA01DB" w:rsidTr="00CA01DB">
        <w:trPr>
          <w:trHeight w:val="195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228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5" w:tooltip="Зеркальный фотоаппарат NIKON D7500&amp;nbsp;body, черный" w:history="1">
              <w:r w:rsidRPr="00CA01DB">
                <w:rPr>
                  <w:rFonts w:ascii="Times New Roman" w:eastAsia="Calibri" w:hAnsi="Times New Roman" w:cs="Times New Roman"/>
                  <w:sz w:val="24"/>
                  <w:szCs w:val="24"/>
                </w:rPr>
                <w:t>Зеркальный фотоаппарат NIKON D7500 с</w:t>
              </w:r>
            </w:hyperlink>
            <w:r w:rsidRPr="00CA01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2-мя сменными объективами и набором светофильтров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eastAsia="Calibri" w:hAnsi="Times New Roman" w:cs="Times New Roman"/>
                <w:sz w:val="24"/>
                <w:szCs w:val="24"/>
              </w:rPr>
              <w:t>105, 000</w:t>
            </w:r>
          </w:p>
        </w:tc>
      </w:tr>
      <w:tr w:rsidR="00CA01DB" w:rsidRPr="00CA01DB" w:rsidTr="00CA01DB">
        <w:trPr>
          <w:trHeight w:val="195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22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Лаборатория электроники и программирования ARDUINO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eastAsia="Calibri" w:hAnsi="Times New Roman" w:cs="Times New Roman"/>
                <w:sz w:val="24"/>
                <w:szCs w:val="24"/>
              </w:rPr>
              <w:t>28,000</w:t>
            </w:r>
          </w:p>
        </w:tc>
      </w:tr>
      <w:tr w:rsidR="00CA01DB" w:rsidRPr="00CA01DB" w:rsidTr="00CA01DB">
        <w:trPr>
          <w:trHeight w:val="195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228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3D принтер </w:t>
            </w:r>
            <w:proofErr w:type="spellStart"/>
            <w:r w:rsidRPr="00CA01DB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BiZon</w:t>
            </w:r>
            <w:proofErr w:type="spellEnd"/>
            <w:r w:rsidRPr="00CA01DB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01DB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Prusa</w:t>
            </w:r>
            <w:proofErr w:type="spellEnd"/>
            <w:r w:rsidRPr="00CA01DB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i3 </w:t>
            </w:r>
            <w:proofErr w:type="spellStart"/>
            <w:r w:rsidRPr="00CA01DB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Steel</w:t>
            </w:r>
            <w:proofErr w:type="spellEnd"/>
            <w:r w:rsidRPr="00CA01DB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V2 (В сборе)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57,000</w:t>
            </w:r>
          </w:p>
        </w:tc>
      </w:tr>
      <w:tr w:rsidR="00CA01DB" w:rsidRPr="00CA01DB" w:rsidTr="00CA01DB">
        <w:trPr>
          <w:trHeight w:val="195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228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eastAsia="Calibri" w:hAnsi="Times New Roman" w:cs="Times New Roman"/>
                <w:sz w:val="24"/>
                <w:szCs w:val="24"/>
              </w:rPr>
              <w:t>Лазерный станок BILLION W-3020RD/M2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56,000</w:t>
            </w:r>
          </w:p>
        </w:tc>
      </w:tr>
      <w:tr w:rsidR="00CA01DB" w:rsidRPr="00CA01DB" w:rsidTr="00CA01DB">
        <w:trPr>
          <w:trHeight w:val="195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228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eastAsia="Calibri" w:hAnsi="Times New Roman" w:cs="Times New Roman"/>
                <w:sz w:val="24"/>
                <w:szCs w:val="24"/>
              </w:rPr>
              <w:t>Лазерный станок BILLION W-3020RD/M2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01DB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95</w:t>
            </w:r>
            <w:r w:rsidRPr="00CA01DB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,</w:t>
            </w:r>
            <w:r w:rsidRPr="00CA01DB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000</w:t>
            </w:r>
          </w:p>
        </w:tc>
      </w:tr>
      <w:tr w:rsidR="00CA01DB" w:rsidRPr="00CA01DB" w:rsidTr="00CA01DB">
        <w:trPr>
          <w:trHeight w:val="195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01DB" w:rsidRPr="00CA01DB" w:rsidRDefault="00CA01DB" w:rsidP="00CA01DB">
            <w:pPr>
              <w:shd w:val="clear" w:color="auto" w:fill="FFFFFF" w:themeFill="background1"/>
              <w:spacing w:line="360" w:lineRule="auto"/>
              <w:ind w:left="228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</w:pPr>
            <w:r w:rsidRPr="00CA01DB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Планшетный</w:t>
            </w:r>
            <w:r w:rsidRPr="00CA01DB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CA01DB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сканер</w:t>
            </w:r>
            <w:r w:rsidRPr="00CA01DB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 xml:space="preserve">  Canon </w:t>
            </w:r>
            <w:proofErr w:type="spellStart"/>
            <w:r w:rsidRPr="00CA01DB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CanoScan</w:t>
            </w:r>
            <w:proofErr w:type="spellEnd"/>
            <w:r w:rsidRPr="00CA01DB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A01DB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LiDE</w:t>
            </w:r>
            <w:proofErr w:type="spellEnd"/>
            <w:r w:rsidRPr="00CA01DB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 xml:space="preserve"> 400</w:t>
            </w:r>
          </w:p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01DB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7000</w:t>
            </w:r>
          </w:p>
        </w:tc>
      </w:tr>
      <w:tr w:rsidR="00CA01DB" w:rsidRPr="00CA01DB" w:rsidTr="00CA01DB">
        <w:trPr>
          <w:trHeight w:val="195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1DB" w:rsidRPr="00CA01DB" w:rsidRDefault="00CA01DB" w:rsidP="00CA01DB">
            <w:pPr>
              <w:shd w:val="clear" w:color="auto" w:fill="FFFFFF" w:themeFill="background1"/>
              <w:spacing w:line="360" w:lineRule="auto"/>
              <w:ind w:left="228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shd w:val="clear" w:color="auto" w:fill="FFFFFF" w:themeFill="background1"/>
                <w:lang w:eastAsia="ru-RU"/>
              </w:rPr>
              <w:t>Графический планшет</w:t>
            </w:r>
            <w:r w:rsidRPr="00CA01DB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CA01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6F6F6"/>
              </w:rPr>
              <w:t xml:space="preserve"> </w:t>
            </w:r>
            <w:r w:rsidRPr="00CA01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XP-PEN </w:t>
            </w:r>
            <w:proofErr w:type="spellStart"/>
            <w:r w:rsidRPr="00CA01DB">
              <w:rPr>
                <w:rFonts w:ascii="Times New Roman" w:eastAsia="Calibri" w:hAnsi="Times New Roman" w:cs="Times New Roman"/>
                <w:sz w:val="24"/>
                <w:szCs w:val="24"/>
              </w:rPr>
              <w:t>Star</w:t>
            </w:r>
            <w:proofErr w:type="spellEnd"/>
            <w:r w:rsidRPr="00CA01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06C</w:t>
            </w:r>
            <w:r w:rsidRPr="00CA01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6F6F6"/>
              </w:rPr>
              <w:t xml:space="preserve"> </w:t>
            </w:r>
          </w:p>
          <w:p w:rsidR="00CA01DB" w:rsidRPr="00CA01DB" w:rsidRDefault="00CA01DB" w:rsidP="00CA01DB">
            <w:pPr>
              <w:spacing w:line="360" w:lineRule="auto"/>
              <w:ind w:left="72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6F6F6"/>
              </w:rPr>
              <w:t xml:space="preserve">5400 </w:t>
            </w:r>
          </w:p>
        </w:tc>
      </w:tr>
      <w:tr w:rsidR="00CA01DB" w:rsidRPr="00CA01DB" w:rsidTr="00CA01DB">
        <w:trPr>
          <w:trHeight w:val="195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01DB" w:rsidRPr="00CA01DB" w:rsidTr="00CA01DB">
        <w:trPr>
          <w:trHeight w:val="195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ind w:left="228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Учебный комплект КОМПАС-3D v18 на 10 мест. 3D-моделирование для 3D-печати на 10 мест, лицензия. Специальное предложение по акции «Новая версия по старой цене» Включает Пакет обновления КОМПАС-3D и приложений c v18 до v19.*</w:t>
            </w:r>
          </w:p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40,000</w:t>
            </w:r>
          </w:p>
        </w:tc>
      </w:tr>
      <w:tr w:rsidR="00CA01DB" w:rsidRPr="00CA01DB" w:rsidTr="00CA01DB">
        <w:trPr>
          <w:trHeight w:val="195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228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01DB">
              <w:rPr>
                <w:rFonts w:ascii="Times New Roman" w:eastAsia="Calibri" w:hAnsi="Times New Roman" w:cs="Times New Roman"/>
                <w:sz w:val="24"/>
                <w:szCs w:val="24"/>
              </w:rPr>
              <w:t>Adobe</w:t>
            </w:r>
            <w:proofErr w:type="spellEnd"/>
            <w:r w:rsidRPr="00CA01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1DB">
              <w:rPr>
                <w:rFonts w:ascii="Times New Roman" w:eastAsia="Calibri" w:hAnsi="Times New Roman" w:cs="Times New Roman"/>
                <w:sz w:val="24"/>
                <w:szCs w:val="24"/>
              </w:rPr>
              <w:t>Photoshop</w:t>
            </w:r>
            <w:proofErr w:type="spellEnd"/>
            <w:r w:rsidRPr="00CA01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1DB">
              <w:rPr>
                <w:rFonts w:ascii="Times New Roman" w:eastAsia="Calibri" w:hAnsi="Times New Roman" w:cs="Times New Roman"/>
                <w:sz w:val="24"/>
                <w:szCs w:val="24"/>
              </w:rPr>
              <w:t>Elements</w:t>
            </w:r>
            <w:proofErr w:type="spellEnd"/>
            <w:r w:rsidRPr="00CA01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eastAsia="Calibri" w:hAnsi="Times New Roman" w:cs="Times New Roman"/>
                <w:sz w:val="24"/>
                <w:szCs w:val="24"/>
              </w:rPr>
              <w:t>11,600</w:t>
            </w:r>
          </w:p>
        </w:tc>
      </w:tr>
      <w:tr w:rsidR="00CA01DB" w:rsidRPr="00CA01DB" w:rsidTr="00CA01DB">
        <w:trPr>
          <w:trHeight w:val="195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228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01DB">
              <w:rPr>
                <w:rFonts w:ascii="Times New Roman" w:eastAsia="Calibri" w:hAnsi="Times New Roman" w:cs="Times New Roman"/>
                <w:sz w:val="24"/>
                <w:szCs w:val="24"/>
              </w:rPr>
              <w:t>CorelDRAW</w:t>
            </w:r>
            <w:proofErr w:type="spellEnd"/>
            <w:r w:rsidRPr="00CA01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1DB">
              <w:rPr>
                <w:rFonts w:ascii="Times New Roman" w:eastAsia="Calibri" w:hAnsi="Times New Roman" w:cs="Times New Roman"/>
                <w:sz w:val="24"/>
                <w:szCs w:val="24"/>
              </w:rPr>
              <w:t>Essentials</w:t>
            </w:r>
            <w:proofErr w:type="spellEnd"/>
            <w:r w:rsidRPr="00CA01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eastAsia="Calibri" w:hAnsi="Times New Roman" w:cs="Times New Roman"/>
                <w:sz w:val="24"/>
                <w:szCs w:val="24"/>
              </w:rPr>
              <w:t>21,600</w:t>
            </w:r>
          </w:p>
        </w:tc>
      </w:tr>
      <w:tr w:rsidR="00CA01DB" w:rsidRPr="00CA01DB" w:rsidTr="00CA01DB">
        <w:trPr>
          <w:trHeight w:val="195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228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eastAsia="Calibri" w:hAnsi="Times New Roman" w:cs="Times New Roman"/>
                <w:sz w:val="24"/>
                <w:szCs w:val="24"/>
              </w:rPr>
              <w:t>3D-Coat Любительская (</w:t>
            </w:r>
            <w:proofErr w:type="spellStart"/>
            <w:r w:rsidRPr="00CA01DB">
              <w:rPr>
                <w:rFonts w:ascii="Times New Roman" w:eastAsia="Calibri" w:hAnsi="Times New Roman" w:cs="Times New Roman"/>
                <w:sz w:val="24"/>
                <w:szCs w:val="24"/>
              </w:rPr>
              <w:t>Amateur</w:t>
            </w:r>
            <w:proofErr w:type="spellEnd"/>
            <w:r w:rsidRPr="00CA01DB">
              <w:rPr>
                <w:rFonts w:ascii="Times New Roman" w:eastAsia="Calibri" w:hAnsi="Times New Roman" w:cs="Times New Roman"/>
                <w:sz w:val="24"/>
                <w:szCs w:val="24"/>
              </w:rPr>
              <w:t>) программа для 3D моделирования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eastAsia="Calibri" w:hAnsi="Times New Roman" w:cs="Times New Roman"/>
                <w:sz w:val="24"/>
                <w:szCs w:val="24"/>
              </w:rPr>
              <w:t>10,000</w:t>
            </w:r>
          </w:p>
        </w:tc>
      </w:tr>
      <w:tr w:rsidR="00CA01DB" w:rsidRPr="00CA01DB" w:rsidTr="00CA01DB">
        <w:trPr>
          <w:trHeight w:val="195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228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01DB" w:rsidRPr="00CA01DB" w:rsidTr="00CA01DB">
        <w:trPr>
          <w:trHeight w:val="195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228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01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eScheme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eastAsia="Calibri" w:hAnsi="Times New Roman" w:cs="Times New Roman"/>
                <w:sz w:val="24"/>
                <w:szCs w:val="24"/>
              </w:rPr>
              <w:t>49,000</w:t>
            </w:r>
          </w:p>
        </w:tc>
      </w:tr>
      <w:tr w:rsidR="00CA01DB" w:rsidRPr="00CA01DB" w:rsidTr="00CA01DB">
        <w:trPr>
          <w:trHeight w:val="195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228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ABBYY </w:t>
            </w:r>
            <w:proofErr w:type="spellStart"/>
            <w:r w:rsidRPr="00CA01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FineReader</w:t>
            </w:r>
            <w:proofErr w:type="spellEnd"/>
            <w:r w:rsidRPr="00CA01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PDF 15 </w:t>
            </w:r>
            <w:proofErr w:type="spellStart"/>
            <w:r w:rsidRPr="00CA01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Standard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8000</w:t>
            </w:r>
          </w:p>
        </w:tc>
      </w:tr>
      <w:tr w:rsidR="00CA01DB" w:rsidRPr="00CA01DB" w:rsidTr="00CA01DB">
        <w:trPr>
          <w:trHeight w:val="195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228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1C:Математический конструктор. Виртуальные лаборатории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29,000</w:t>
            </w:r>
          </w:p>
        </w:tc>
      </w:tr>
      <w:tr w:rsidR="00CA01DB" w:rsidRPr="00CA01DB" w:rsidTr="00CA01DB">
        <w:trPr>
          <w:trHeight w:val="195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01DB" w:rsidRPr="00CA01DB" w:rsidTr="00CA01DB">
        <w:trPr>
          <w:trHeight w:val="195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Электронные пособия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01DB" w:rsidRPr="00CA01DB" w:rsidTr="00CA01DB">
        <w:trPr>
          <w:trHeight w:val="195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spacing w:before="100" w:beforeAutospacing="1" w:after="100" w:afterAutospacing="1" w:line="360" w:lineRule="auto"/>
              <w:ind w:left="228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bCs/>
                <w:caps/>
                <w:spacing w:val="4"/>
                <w:sz w:val="20"/>
                <w:szCs w:val="20"/>
                <w:shd w:val="clear" w:color="auto" w:fill="FFFFFF"/>
                <w:lang w:eastAsia="ru-RU"/>
              </w:rPr>
              <w:t>ИНТЕРАКТИВНОЕ НАГЛЯДНОЕ ПОСОБИЕ ГРАФИКИ ФУНКЦИЙ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</w:tr>
      <w:tr w:rsidR="00CA01DB" w:rsidRPr="00CA01DB" w:rsidTr="00CA01DB">
        <w:trPr>
          <w:trHeight w:val="195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spacing w:before="100" w:beforeAutospacing="1" w:after="100" w:afterAutospacing="1" w:line="360" w:lineRule="auto"/>
              <w:ind w:left="2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bCs/>
                <w:caps/>
                <w:spacing w:val="5"/>
                <w:sz w:val="20"/>
                <w:szCs w:val="20"/>
                <w:shd w:val="clear" w:color="auto" w:fill="FFFFFF"/>
                <w:lang w:eastAsia="ru-RU"/>
              </w:rPr>
              <w:t>ИНТЕРАКТИВНОЕ НАГЛЯДНОЕ ПОСОБИЕ МНОГОГРАННИКИ. ТЕЛА ВРАЩЕНИЯ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</w:tr>
      <w:tr w:rsidR="00CA01DB" w:rsidRPr="00CA01DB" w:rsidTr="00CA01DB">
        <w:trPr>
          <w:trHeight w:val="195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spacing w:before="100" w:beforeAutospacing="1" w:after="100" w:afterAutospacing="1" w:line="360" w:lineRule="auto"/>
              <w:ind w:left="2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bCs/>
                <w:caps/>
                <w:spacing w:val="5"/>
                <w:sz w:val="20"/>
                <w:szCs w:val="20"/>
                <w:shd w:val="clear" w:color="auto" w:fill="FFFFFF"/>
                <w:lang w:eastAsia="ru-RU"/>
              </w:rPr>
              <w:t>ИНТЕРАКТИВНОЕ НАГЛЯДНОЕ ПОСОБИЕ ТРИГОНОМЕТРИЧЕСКИЕ ФУНКЦИИ, УРАВНЕНИЯ И НЕРАВЕНСТВА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</w:tr>
      <w:tr w:rsidR="00CA01DB" w:rsidRPr="00CA01DB" w:rsidTr="00CA01DB">
        <w:trPr>
          <w:trHeight w:val="195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spacing w:before="100" w:beforeAutospacing="1" w:after="100" w:afterAutospacing="1" w:line="360" w:lineRule="auto"/>
              <w:ind w:left="2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bCs/>
                <w:caps/>
                <w:spacing w:val="5"/>
                <w:sz w:val="20"/>
                <w:szCs w:val="20"/>
                <w:shd w:val="clear" w:color="auto" w:fill="FFFFFF"/>
                <w:lang w:eastAsia="ru-RU"/>
              </w:rPr>
              <w:t>ИНТЕРАКТИВНОЕ УЧЕБНОЕ ПОСОБИЕ НАГЛЯДНАЯ МАТЕМАТИКА. ПРОИЗВОДНАЯ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</w:tr>
      <w:tr w:rsidR="00CA01DB" w:rsidRPr="00CA01DB" w:rsidTr="00CA01DB">
        <w:trPr>
          <w:trHeight w:val="195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spacing w:before="100" w:beforeAutospacing="1" w:after="100" w:afterAutospacing="1" w:line="360" w:lineRule="auto"/>
              <w:ind w:left="2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bCs/>
                <w:caps/>
                <w:spacing w:val="5"/>
                <w:sz w:val="20"/>
                <w:szCs w:val="20"/>
                <w:shd w:val="clear" w:color="auto" w:fill="FFFFFF"/>
                <w:lang w:eastAsia="ru-RU"/>
              </w:rPr>
              <w:t>ИНТЕРАКТИВНЫЕ КУРСЫ МАТЕМАТИКА: ОСНОВЫ МАТЕМАТИЧЕСКОГО АНАЛИЗА, 10–11 КЛАССЫ (ДЛЯ ИНТЕРАКТИВНЫХ ДОСОК)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CA01DB" w:rsidRPr="00CA01DB" w:rsidTr="00CA01DB">
        <w:trPr>
          <w:trHeight w:val="195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spacing w:before="100" w:beforeAutospacing="1" w:after="100" w:afterAutospacing="1" w:line="360" w:lineRule="auto"/>
              <w:ind w:left="2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bCs/>
                <w:caps/>
                <w:spacing w:val="5"/>
                <w:sz w:val="20"/>
                <w:szCs w:val="20"/>
                <w:shd w:val="clear" w:color="auto" w:fill="FFFFFF"/>
                <w:lang w:eastAsia="ru-RU"/>
              </w:rPr>
              <w:t>ИНТЕРАКТИВНЫЕ КУРСЫ МАТЕМАТИКА: СТЕРЕОМЕТРИЯ, 10–11 КЛАССЫ (ДЛЯ ИНТЕРАКТИВНЫХ ДОСОК)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CA01DB" w:rsidRPr="00CA01DB" w:rsidTr="00CA01DB">
        <w:trPr>
          <w:trHeight w:val="195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123013,000</w:t>
            </w:r>
          </w:p>
        </w:tc>
      </w:tr>
    </w:tbl>
    <w:p w:rsidR="00CA01DB" w:rsidRPr="00CA01DB" w:rsidRDefault="00CA01DB" w:rsidP="00CA01DB">
      <w:pPr>
        <w:widowControl w:val="0"/>
        <w:autoSpaceDE w:val="0"/>
        <w:autoSpaceDN w:val="0"/>
        <w:adjustRightInd w:val="0"/>
        <w:spacing w:after="0" w:line="360" w:lineRule="auto"/>
        <w:ind w:left="142" w:firstLine="566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Приобретение необходимого оборудования решит проблемы устранения дефицитов цифровой образовательной среды.</w:t>
      </w:r>
    </w:p>
    <w:p w:rsidR="00CA01DB" w:rsidRP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2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DB">
        <w:rPr>
          <w:rFonts w:ascii="GothamProBold" w:eastAsia="Times New Roman" w:hAnsi="GothamProBold" w:cs="Times New Roman"/>
          <w:b/>
          <w:bCs/>
          <w:color w:val="1F3045"/>
          <w:sz w:val="24"/>
          <w:szCs w:val="24"/>
          <w:lang w:eastAsia="ru-RU"/>
        </w:rPr>
        <w:t>КОМПАС-3D</w:t>
      </w:r>
      <w:r w:rsidRPr="00CA01DB">
        <w:rPr>
          <w:rFonts w:ascii="inherit" w:eastAsia="Times New Roman" w:hAnsi="inherit" w:cs="Times New Roman"/>
          <w:color w:val="1F3045"/>
          <w:sz w:val="24"/>
          <w:szCs w:val="24"/>
          <w:lang w:eastAsia="ru-RU"/>
        </w:rPr>
        <w:t xml:space="preserve"> обеспечит развитие  навыков моделирования для всех технических специальностей и профессий. Продукт содержит инструменты для коллективного проектирования изделий и объектов  любой степени сложности и позволяет подготовить полноценную электронную модель изделия, здания и сооружения. Вместе с </w:t>
      </w:r>
      <w:r w:rsidRPr="00CA01D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3D принтером обеспечит подготовку учащихся к профессиональным чемпионатам</w:t>
      </w:r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профессионального мастерства </w:t>
      </w:r>
      <w:proofErr w:type="spellStart"/>
      <w:r w:rsidRPr="00CA01D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WorldSkills</w:t>
      </w:r>
      <w:proofErr w:type="spellEnd"/>
      <w:r w:rsidRPr="00CA01D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CA01D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Russia</w:t>
      </w:r>
      <w:proofErr w:type="spellEnd"/>
      <w:r w:rsidRPr="00CA01D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(возрастная группа юниоры).</w:t>
      </w:r>
    </w:p>
    <w:p w:rsidR="00CA01DB" w:rsidRPr="00CA01DB" w:rsidRDefault="00CA01DB" w:rsidP="00CA01DB">
      <w:pPr>
        <w:shd w:val="clear" w:color="auto" w:fill="FFFFFF"/>
        <w:spacing w:after="150" w:line="360" w:lineRule="auto"/>
        <w:jc w:val="both"/>
        <w:outlineLvl w:val="2"/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  <w:t xml:space="preserve">Система видеоконференцсвязи.  </w:t>
      </w:r>
      <w:r w:rsidRPr="00CA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Данная система позволит организовать дистанционное обучение для аудитории более 20 человек без ограничения во времени</w:t>
      </w:r>
      <w:r w:rsidRPr="00CA01D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. Позволит проводить </w:t>
      </w:r>
      <w:proofErr w:type="gramStart"/>
      <w:r w:rsidRPr="00CA01D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обучение педагогического коллектива по</w:t>
      </w:r>
      <w:proofErr w:type="gramEnd"/>
      <w:r w:rsidRPr="00CA01D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образовательным программам повышения квалификации, обмену педагогическим опытом в режиме реального времени в любой точке мира. Данная система мобильна и при необходимости может быть перемещена в кабинеты и актовый зал школы.</w:t>
      </w:r>
    </w:p>
    <w:p w:rsidR="00CA01DB" w:rsidRPr="00CA01DB" w:rsidRDefault="00CA01DB" w:rsidP="00CA01DB">
      <w:pPr>
        <w:shd w:val="clear" w:color="auto" w:fill="FFFFFF"/>
        <w:spacing w:after="15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tooltip="Зеркальный фотоаппарат NIKON D7500&amp;nbsp;body, черный" w:history="1">
        <w:r w:rsidRPr="00CA01D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Зеркальный фотоаппарат NIKON</w:t>
        </w:r>
        <w:r w:rsidRPr="00CA01DB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D7500 с</w:t>
        </w:r>
      </w:hyperlink>
      <w:r w:rsidRPr="00CA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2-мя сменными объективами и набором </w:t>
      </w:r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светофильтров необходим для развития навыков фотосъемки, творческих способностей учащихся при  проведении уроков искусства, информатики и факультативных занятий. Фотография – один из способов самовыражения.</w:t>
      </w:r>
    </w:p>
    <w:p w:rsidR="00CA01DB" w:rsidRPr="00CA01DB" w:rsidRDefault="00CA01DB" w:rsidP="00CA01DB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Лаборатория электроники и программирования ARDUINO</w:t>
      </w:r>
      <w:r w:rsidRPr="00CA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  Данный комплект позволит создать 77 различных проектов. Он нужен для освоения основ робототехники и программирования.</w:t>
      </w:r>
    </w:p>
    <w:p w:rsidR="00CA01DB" w:rsidRPr="00CA01DB" w:rsidRDefault="00CA01DB" w:rsidP="00CA01DB">
      <w:pPr>
        <w:shd w:val="clear" w:color="auto" w:fill="FFFFFF"/>
        <w:spacing w:after="0" w:line="36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Программное обеспечение</w:t>
      </w:r>
    </w:p>
    <w:p w:rsidR="00CA01DB" w:rsidRPr="00CA01DB" w:rsidRDefault="00CA01DB" w:rsidP="00CA01DB">
      <w:pPr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CA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Adobe</w:t>
      </w:r>
      <w:proofErr w:type="spellEnd"/>
      <w:r w:rsidRPr="00CA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A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Photoshop</w:t>
      </w:r>
      <w:proofErr w:type="spellEnd"/>
      <w:r w:rsidRPr="00CA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A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Elements</w:t>
      </w:r>
      <w:proofErr w:type="spellEnd"/>
      <w:r w:rsidRPr="00CA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2020 – программа для создания и обработки фотографий, объединять фрагменты видеоклипов, аудио и видео, синхронизируя переходы с музыкальным сопровождением. </w:t>
      </w:r>
    </w:p>
    <w:p w:rsidR="00CA01DB" w:rsidRPr="00CA01DB" w:rsidRDefault="00CA01DB" w:rsidP="00CA01DB">
      <w:pPr>
        <w:numPr>
          <w:ilvl w:val="0"/>
          <w:numId w:val="42"/>
        </w:num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CA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CorelDRAW</w:t>
      </w:r>
      <w:proofErr w:type="spellEnd"/>
      <w:r w:rsidRPr="00CA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A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Essentials</w:t>
      </w:r>
      <w:proofErr w:type="spellEnd"/>
      <w:r w:rsidRPr="00CA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2020 – программа для создания и обработки векторной графики.</w:t>
      </w:r>
    </w:p>
    <w:p w:rsidR="00CA01DB" w:rsidRPr="00CA01DB" w:rsidRDefault="00CA01DB" w:rsidP="00CA01DB">
      <w:pPr>
        <w:numPr>
          <w:ilvl w:val="0"/>
          <w:numId w:val="42"/>
        </w:num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3D-Coat Любительская (</w:t>
      </w:r>
      <w:proofErr w:type="spellStart"/>
      <w:r w:rsidRPr="00CA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Amateur</w:t>
      </w:r>
      <w:proofErr w:type="spellEnd"/>
      <w:r w:rsidRPr="00CA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программа для 3D моделирования.</w:t>
      </w:r>
    </w:p>
    <w:p w:rsidR="00CA01DB" w:rsidRPr="00CA01DB" w:rsidRDefault="00CA01DB" w:rsidP="00CA01DB">
      <w:pPr>
        <w:numPr>
          <w:ilvl w:val="0"/>
          <w:numId w:val="42"/>
        </w:num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CA01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eScheme</w:t>
      </w:r>
      <w:proofErr w:type="spellEnd"/>
      <w:r w:rsidRPr="00CA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— программа-эмулятор электрических схем любой сложности. Позволяет размещать элементы, соединять их проводами и визуально наблюдать изменения. </w:t>
      </w:r>
    </w:p>
    <w:p w:rsidR="00CA01DB" w:rsidRPr="00CA01DB" w:rsidRDefault="00CA01DB" w:rsidP="00CA01DB">
      <w:pPr>
        <w:numPr>
          <w:ilvl w:val="0"/>
          <w:numId w:val="42"/>
        </w:numPr>
        <w:shd w:val="clear" w:color="auto" w:fill="FFFFFF"/>
        <w:spacing w:after="0" w:line="360" w:lineRule="auto"/>
        <w:jc w:val="both"/>
        <w:outlineLvl w:val="2"/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A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proofErr w:type="spellStart"/>
      <w:r w:rsidRPr="00CA01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Cabri</w:t>
      </w:r>
      <w:proofErr w:type="spellEnd"/>
      <w:r w:rsidRPr="00CA01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II </w:t>
      </w:r>
      <w:proofErr w:type="spellStart"/>
      <w:r w:rsidRPr="00CA01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Plus</w:t>
      </w:r>
      <w:proofErr w:type="spellEnd"/>
      <w:r w:rsidRPr="00CA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позволяет упростить учебный процесс и лучше освоить материал по математическим дисциплинам. </w:t>
      </w:r>
      <w:proofErr w:type="spellStart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Cabri</w:t>
      </w:r>
      <w:proofErr w:type="spellEnd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 </w:t>
      </w:r>
      <w:proofErr w:type="spellStart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Plus</w:t>
      </w:r>
      <w:proofErr w:type="spellEnd"/>
      <w:r w:rsidRPr="00CA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облегчает учителям представление учащимся новых понятий и объяснение теорем на наглядных примерах. Графические инструменты программы помогают разрабатывать качественные</w:t>
      </w:r>
      <w:r w:rsidRPr="00CA01DB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A01D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обучающие материалы и информационные ресурсы</w:t>
      </w:r>
      <w:r w:rsidRPr="00CA01DB"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CA01DB" w:rsidRPr="00CA01DB" w:rsidRDefault="00CA01DB" w:rsidP="00CA01DB">
      <w:pPr>
        <w:numPr>
          <w:ilvl w:val="0"/>
          <w:numId w:val="42"/>
        </w:num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A01D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ABBYY </w:t>
      </w:r>
      <w:proofErr w:type="spellStart"/>
      <w:r w:rsidRPr="00CA01D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FineReader</w:t>
      </w:r>
      <w:proofErr w:type="spellEnd"/>
      <w:r w:rsidRPr="00CA01D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PDF 15 </w:t>
      </w:r>
      <w:proofErr w:type="spellStart"/>
      <w:r w:rsidRPr="00CA01D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Standard</w:t>
      </w:r>
      <w:proofErr w:type="spellEnd"/>
      <w:r w:rsidRPr="00CA01D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- многофункциональный интеллектуальный редактор для решения любых задач с PDF и бумажными документами. </w:t>
      </w:r>
    </w:p>
    <w:p w:rsidR="00CA01DB" w:rsidRPr="00CA01DB" w:rsidRDefault="00CA01DB" w:rsidP="00CA01DB">
      <w:pPr>
        <w:numPr>
          <w:ilvl w:val="0"/>
          <w:numId w:val="42"/>
        </w:num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A01D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1C:Математический конструктор. Виртуальные лаборатории. Программная среда «1С: </w:t>
      </w:r>
      <w:proofErr w:type="gramStart"/>
      <w:r w:rsidRPr="00CA01D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Математический конструктор» предназначена для создания интерактивных моделей, сопровождающих уроки в школе, практикумы на внеклассных занятиях, домашние игры и исследования.</w:t>
      </w:r>
      <w:proofErr w:type="gramEnd"/>
    </w:p>
    <w:p w:rsidR="00CA01DB" w:rsidRP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01DB" w:rsidRPr="00CA01DB" w:rsidRDefault="00CA01DB" w:rsidP="00CA01DB">
      <w:pPr>
        <w:rPr>
          <w:lang w:eastAsia="ru-RU"/>
        </w:rPr>
      </w:pPr>
    </w:p>
    <w:p w:rsidR="00CA01DB" w:rsidRPr="00CA01DB" w:rsidRDefault="00CA01DB" w:rsidP="00CA01DB">
      <w:pPr>
        <w:rPr>
          <w:lang w:eastAsia="ru-RU"/>
        </w:rPr>
      </w:pPr>
    </w:p>
    <w:p w:rsidR="00CA01DB" w:rsidRPr="00CA01DB" w:rsidRDefault="000674C1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="00CA01DB" w:rsidRPr="00CA0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.4. Прогнозируемые результаты по каждому этапу </w:t>
      </w:r>
    </w:p>
    <w:p w:rsidR="00CA01DB" w:rsidRP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Прогнозируемые результаты по каждому этапу представлены в таблице и детализированы в Календарном плане мероприятий реализации инновационного проекта.</w:t>
      </w:r>
    </w:p>
    <w:p w:rsidR="00CA01DB" w:rsidRPr="00CA01DB" w:rsidRDefault="00CA01DB" w:rsidP="00CA01DB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5528"/>
      </w:tblGrid>
      <w:tr w:rsidR="00CA01DB" w:rsidRPr="00CA01DB" w:rsidTr="00CA01DB">
        <w:tc>
          <w:tcPr>
            <w:tcW w:w="817" w:type="dxa"/>
          </w:tcPr>
          <w:p w:rsidR="00CA01DB" w:rsidRPr="00CA01DB" w:rsidRDefault="00CA01DB" w:rsidP="00CA01D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1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A01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A01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19" w:type="dxa"/>
          </w:tcPr>
          <w:p w:rsidR="00CA01DB" w:rsidRPr="00CA01DB" w:rsidRDefault="00CA01DB" w:rsidP="00CA01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1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5528" w:type="dxa"/>
          </w:tcPr>
          <w:p w:rsidR="00CA01DB" w:rsidRPr="00CA01DB" w:rsidRDefault="00CA01DB" w:rsidP="00CA01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1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Прогнозируемые результаты</w:t>
            </w:r>
          </w:p>
        </w:tc>
      </w:tr>
      <w:tr w:rsidR="00CA01DB" w:rsidRPr="00CA01DB" w:rsidTr="00CA01DB">
        <w:tc>
          <w:tcPr>
            <w:tcW w:w="817" w:type="dxa"/>
          </w:tcPr>
          <w:p w:rsidR="00CA01DB" w:rsidRPr="00CA01DB" w:rsidRDefault="00CA01DB" w:rsidP="00CA01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</w:tcPr>
          <w:p w:rsidR="00CA01DB" w:rsidRPr="00CA01DB" w:rsidRDefault="00CA01DB" w:rsidP="00CA01DB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Подготовительный (сентябрь 2020 – </w:t>
            </w:r>
            <w:proofErr w:type="gramEnd"/>
          </w:p>
          <w:p w:rsidR="00CA01DB" w:rsidRPr="00CA01DB" w:rsidRDefault="00CA01DB" w:rsidP="00CA01DB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 2020 </w:t>
            </w:r>
            <w:proofErr w:type="spellStart"/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spellEnd"/>
            <w:proofErr w:type="gramEnd"/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CA01DB" w:rsidRPr="00CA01DB" w:rsidRDefault="00CA01DB" w:rsidP="00CA01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CA01DB" w:rsidRPr="00CA01DB" w:rsidRDefault="00CA01DB" w:rsidP="00CA01DB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разработка соответствующей нормативно-правовой  документации, распределение функций между участниками проекта;</w:t>
            </w:r>
          </w:p>
          <w:p w:rsidR="00CA01DB" w:rsidRPr="00CA01DB" w:rsidRDefault="00CA01DB" w:rsidP="00CA01DB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оформление договорных отношений между МБОУ СОШ №10 и участниками сетевого взаимодействия учреждениями среднего профессионального образования города Нижний Тагил;</w:t>
            </w:r>
          </w:p>
          <w:p w:rsidR="00CA01DB" w:rsidRPr="00CA01DB" w:rsidRDefault="00CA01DB" w:rsidP="00CA01DB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планирование процесса повышения квалификации педагогических работников ОУ по направлениям инновационного проекта;</w:t>
            </w:r>
          </w:p>
          <w:p w:rsidR="00CA01DB" w:rsidRPr="00CA01DB" w:rsidRDefault="00CA01DB" w:rsidP="00CA01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планирование диагностических исследований по теме реализации инновационного проекта.</w:t>
            </w:r>
          </w:p>
        </w:tc>
      </w:tr>
      <w:tr w:rsidR="00CA01DB" w:rsidRPr="00CA01DB" w:rsidTr="00CA01DB">
        <w:tc>
          <w:tcPr>
            <w:tcW w:w="817" w:type="dxa"/>
          </w:tcPr>
          <w:p w:rsidR="00CA01DB" w:rsidRPr="00CA01DB" w:rsidRDefault="00CA01DB" w:rsidP="00CA01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</w:tcPr>
          <w:p w:rsidR="00CA01DB" w:rsidRPr="00CA01DB" w:rsidRDefault="00CA01DB" w:rsidP="00CA01D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Организационный </w:t>
            </w:r>
          </w:p>
          <w:p w:rsidR="00CA01DB" w:rsidRPr="00CA01DB" w:rsidRDefault="00CA01DB" w:rsidP="00CA01D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(ноябрь 2020 – </w:t>
            </w:r>
            <w:proofErr w:type="gramEnd"/>
          </w:p>
          <w:p w:rsidR="00CA01DB" w:rsidRPr="00CA01DB" w:rsidRDefault="00CA01DB" w:rsidP="00CA01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 2021 </w:t>
            </w:r>
            <w:proofErr w:type="spellStart"/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5528" w:type="dxa"/>
          </w:tcPr>
          <w:p w:rsidR="00CA01DB" w:rsidRPr="00CA01DB" w:rsidRDefault="00CA01DB" w:rsidP="00CA01DB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создание условий для прохождения диагностики посредством онлайн-тестов  на платформе «Билет в будущее»; </w:t>
            </w:r>
          </w:p>
          <w:p w:rsidR="00CA01DB" w:rsidRPr="00CA01DB" w:rsidRDefault="00CA01DB" w:rsidP="00CA01DB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создание и организация работы  творческих групп по разработке  комплекса моделей  профессиональных проб учащихся;</w:t>
            </w:r>
          </w:p>
          <w:p w:rsidR="00CA01DB" w:rsidRPr="00CA01DB" w:rsidRDefault="00CA01DB" w:rsidP="00CA01DB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работы постоянно-действующего семинара «Инновационные образовательные технологии в профессиональном самоопределении школьников»;</w:t>
            </w:r>
          </w:p>
          <w:p w:rsidR="00CA01DB" w:rsidRPr="00CA01DB" w:rsidRDefault="00CA01DB" w:rsidP="00CA01DB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формирование банка нормативно-правовых, научно-методических, </w:t>
            </w:r>
            <w:proofErr w:type="spellStart"/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критериально</w:t>
            </w:r>
            <w:proofErr w:type="spellEnd"/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-оценочных, контрольно-измерительных материалов по инновационным  процессам проекта;</w:t>
            </w:r>
          </w:p>
          <w:p w:rsidR="00CA01DB" w:rsidRPr="00CA01DB" w:rsidRDefault="00CA01DB" w:rsidP="00CA01DB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разработка механизма мониторинга и экспертизы инновационных процессов  проекта;</w:t>
            </w:r>
          </w:p>
          <w:p w:rsidR="00CA01DB" w:rsidRPr="00CA01DB" w:rsidRDefault="00CA01DB" w:rsidP="00CA01DB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разработка процессуальных и результативных критериев и показателей эффективности профессиональных проб.</w:t>
            </w:r>
          </w:p>
        </w:tc>
      </w:tr>
      <w:tr w:rsidR="00CA01DB" w:rsidRPr="00CA01DB" w:rsidTr="00CA01DB">
        <w:tc>
          <w:tcPr>
            <w:tcW w:w="817" w:type="dxa"/>
          </w:tcPr>
          <w:p w:rsidR="00CA01DB" w:rsidRPr="00CA01DB" w:rsidRDefault="00CA01DB" w:rsidP="00CA01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119" w:type="dxa"/>
          </w:tcPr>
          <w:p w:rsidR="00CA01DB" w:rsidRPr="00CA01DB" w:rsidRDefault="00CA01DB" w:rsidP="00CA01DB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ind w:left="31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Основной  (март 2021 – май 2024 </w:t>
            </w:r>
            <w:proofErr w:type="spellStart"/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  <w:p w:rsidR="00CA01DB" w:rsidRPr="00CA01DB" w:rsidRDefault="00CA01DB" w:rsidP="00CA01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CA01DB" w:rsidRPr="00CA01DB" w:rsidRDefault="00CA01DB" w:rsidP="00CA01DB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- организация участия в профессиональных пробах учащихся школы в соответствии с результатами диагностики</w:t>
            </w:r>
            <w:r w:rsidRPr="00CA01D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проведение онлайн-проб на платформе «Билет в будущее», проведение </w:t>
            </w:r>
            <w:r w:rsidRPr="00CA01D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ознакомительной и углубленной формы профессиональной пробы по компетенциям на базе учреждений среднего профессионального, на базе МБОУ СОШ №10;</w:t>
            </w:r>
            <w:r w:rsidRPr="00CA01D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CA01DB" w:rsidRPr="00CA01DB" w:rsidRDefault="00CA01DB" w:rsidP="00CA01DB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апробация  и коррекция процессуальных и результативных критериев и показателей эффективности профессиональных проб, контрольно-оценочных материалов;</w:t>
            </w:r>
          </w:p>
          <w:p w:rsidR="00CA01DB" w:rsidRPr="00CA01DB" w:rsidRDefault="00CA01DB" w:rsidP="00CA01DB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развитие материально-технической базы школы по созданию цифровой </w:t>
            </w:r>
            <w:proofErr w:type="gramStart"/>
            <w:r w:rsidRPr="00CA01D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образовательный</w:t>
            </w:r>
            <w:proofErr w:type="gramEnd"/>
            <w:r w:rsidRPr="00CA01D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среды школы, обеспечение доступа к обучающим цифровым ресурсам, электронным пособиям; </w:t>
            </w:r>
          </w:p>
          <w:p w:rsidR="00CA01DB" w:rsidRPr="00CA01DB" w:rsidRDefault="00CA01DB" w:rsidP="00CA01DB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проведение в рамках постоянно-действующего семинара с участием работодателей и специалистов среднего профессионального образования  конференций, семинаров, консультаций, открытых мероприятий (уроков, внеурочных занятий) по различной проблематике инновационного проекта;</w:t>
            </w:r>
          </w:p>
          <w:p w:rsidR="00CA01DB" w:rsidRPr="00CA01DB" w:rsidRDefault="00CA01DB" w:rsidP="00CA01DB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выявление лучших педагогических практик в рамках инновационного проекта; </w:t>
            </w:r>
          </w:p>
          <w:p w:rsidR="00CA01DB" w:rsidRPr="00CA01DB" w:rsidRDefault="00CA01DB" w:rsidP="00CA01DB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организация </w:t>
            </w:r>
            <w:proofErr w:type="spellStart"/>
            <w:r w:rsidRPr="00CA01D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профориентационной</w:t>
            </w:r>
            <w:proofErr w:type="spellEnd"/>
            <w:r w:rsidRPr="00CA01D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работы. Реализация проектов по профессиональной ориентации,  развитие сетевого взаимодействия с профессиональным образовательным сообществом, развитие инженерных, </w:t>
            </w:r>
            <w:r w:rsidRPr="00CA01D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конструкторских, изобретательских и коммуникативных способностей школьников; </w:t>
            </w:r>
          </w:p>
          <w:p w:rsidR="00CA01DB" w:rsidRPr="00CA01DB" w:rsidRDefault="00CA01DB" w:rsidP="00CA01DB">
            <w:pPr>
              <w:keepNext/>
              <w:spacing w:line="360" w:lineRule="auto"/>
              <w:jc w:val="both"/>
              <w:rPr>
                <w:rFonts w:ascii="Cambria" w:eastAsia="Calibri" w:hAnsi="Cambria" w:cs="Times New Roman"/>
                <w:bCs/>
                <w:color w:val="365F91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-организация участия в чемпионате профессионального мастерства</w:t>
            </w:r>
            <w:r w:rsidRPr="00CA01D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CA01D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>WorldSkills</w:t>
            </w:r>
            <w:proofErr w:type="spellEnd"/>
            <w:r w:rsidRPr="00CA01D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CA01D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>Russia</w:t>
            </w:r>
            <w:r w:rsidRPr="00CA01D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(возрастная группа юниоры);</w:t>
            </w:r>
            <w:r w:rsidRPr="00CA01DB">
              <w:rPr>
                <w:rFonts w:ascii="Cambria" w:eastAsia="Calibri" w:hAnsi="Cambria" w:cs="Times New Roman"/>
                <w:bCs/>
                <w:color w:val="365F91"/>
                <w:sz w:val="24"/>
                <w:szCs w:val="24"/>
                <w:lang w:val="x-none"/>
              </w:rPr>
              <w:t xml:space="preserve"> </w:t>
            </w:r>
          </w:p>
          <w:p w:rsidR="00CA01DB" w:rsidRPr="00CA01DB" w:rsidRDefault="00CA01DB" w:rsidP="00CA01DB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CA01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CA01DB">
              <w:rPr>
                <w:rFonts w:ascii="Times New Roman" w:eastAsia="Calibri" w:hAnsi="Times New Roman" w:cs="Times New Roman"/>
                <w:bCs/>
                <w:sz w:val="24"/>
                <w:szCs w:val="24"/>
                <w:lang w:val="x-none"/>
              </w:rPr>
              <w:t>поддержка научно-исследовательской работы</w:t>
            </w:r>
            <w:r w:rsidRPr="00CA01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проектной деятельности</w:t>
            </w:r>
            <w:r w:rsidRPr="00CA01DB">
              <w:rPr>
                <w:rFonts w:ascii="Times New Roman" w:eastAsia="Calibri" w:hAnsi="Times New Roman" w:cs="Times New Roman"/>
                <w:bCs/>
                <w:sz w:val="24"/>
                <w:szCs w:val="24"/>
                <w:lang w:val="x-none"/>
              </w:rPr>
              <w:t xml:space="preserve"> учащихся и </w:t>
            </w:r>
            <w:r w:rsidRPr="00CA01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учителей</w:t>
            </w:r>
            <w:r w:rsidRPr="00CA01DB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.</w:t>
            </w:r>
          </w:p>
        </w:tc>
      </w:tr>
      <w:tr w:rsidR="00CA01DB" w:rsidRPr="00CA01DB" w:rsidTr="00CA01DB">
        <w:trPr>
          <w:trHeight w:val="6309"/>
        </w:trPr>
        <w:tc>
          <w:tcPr>
            <w:tcW w:w="817" w:type="dxa"/>
          </w:tcPr>
          <w:p w:rsidR="00CA01DB" w:rsidRPr="00CA01DB" w:rsidRDefault="00CA01DB" w:rsidP="00CA01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119" w:type="dxa"/>
          </w:tcPr>
          <w:p w:rsidR="00CA01DB" w:rsidRPr="00CA01DB" w:rsidRDefault="00CA01DB" w:rsidP="00CA01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Заключительный (апрель 2024 – май 2025 </w:t>
            </w:r>
            <w:proofErr w:type="spellStart"/>
            <w:r w:rsidRPr="00CA01D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</w:t>
            </w:r>
            <w:proofErr w:type="gramStart"/>
            <w:r w:rsidRPr="00CA01D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</w:t>
            </w:r>
            <w:proofErr w:type="spellEnd"/>
            <w:proofErr w:type="gramEnd"/>
            <w:r w:rsidRPr="00CA01D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.)</w:t>
            </w:r>
          </w:p>
        </w:tc>
        <w:tc>
          <w:tcPr>
            <w:tcW w:w="5528" w:type="dxa"/>
          </w:tcPr>
          <w:p w:rsidR="00CA01DB" w:rsidRPr="00CA01DB" w:rsidRDefault="00CA01DB" w:rsidP="00CA01DB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тиражирование модели профессиональных проб учащихся; </w:t>
            </w:r>
          </w:p>
          <w:p w:rsidR="00CA01DB" w:rsidRPr="00CA01DB" w:rsidRDefault="00CA01DB" w:rsidP="00CA01DB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оснащение материально-технической базы школы необходимым оборудованием по организации цифровой образовательной среды;</w:t>
            </w:r>
          </w:p>
          <w:p w:rsidR="00CA01DB" w:rsidRPr="00CA01DB" w:rsidRDefault="00CA01DB" w:rsidP="00CA01DB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итоговый мониторинг эффективности внедрения инновационного проекта;</w:t>
            </w:r>
          </w:p>
          <w:p w:rsidR="00CA01DB" w:rsidRPr="00CA01DB" w:rsidRDefault="00CA01DB" w:rsidP="00CA01DB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анализ изменений характеристик качества ресурсной базы проекта, качества организации образовательного процесса, качества подготовки учащихся, </w:t>
            </w:r>
            <w:proofErr w:type="spellStart"/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компетенций  гибких навыков;</w:t>
            </w:r>
          </w:p>
          <w:p w:rsidR="00CA01DB" w:rsidRPr="00CA01DB" w:rsidRDefault="00CA01DB" w:rsidP="00CA01DB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-обобщение педагогического опыта работы по теме инновационного проекта; увеличение числа научно-методических публикаций педагогов.</w:t>
            </w:r>
          </w:p>
        </w:tc>
      </w:tr>
    </w:tbl>
    <w:p w:rsidR="00CA01DB" w:rsidRPr="00CA01DB" w:rsidRDefault="00CA01DB" w:rsidP="00CA01DB">
      <w:pPr>
        <w:spacing w:line="360" w:lineRule="auto"/>
        <w:rPr>
          <w:lang w:eastAsia="ru-RU"/>
        </w:rPr>
      </w:pPr>
    </w:p>
    <w:p w:rsidR="00CA01DB" w:rsidRP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01DB" w:rsidRPr="00CA01DB" w:rsidRDefault="00CA01DB" w:rsidP="00CA01DB">
      <w:pPr>
        <w:keepNext/>
        <w:widowControl w:val="0"/>
        <w:numPr>
          <w:ilvl w:val="0"/>
          <w:numId w:val="19"/>
        </w:numPr>
        <w:tabs>
          <w:tab w:val="left" w:pos="-2234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A01DB" w:rsidRPr="00CA01DB" w:rsidSect="00CA01DB">
          <w:footerReference w:type="default" r:id="rId17"/>
          <w:pgSz w:w="11906" w:h="16838"/>
          <w:pgMar w:top="1134" w:right="851" w:bottom="1134" w:left="1701" w:header="708" w:footer="484" w:gutter="0"/>
          <w:cols w:space="708"/>
          <w:titlePg/>
          <w:docGrid w:linePitch="360"/>
        </w:sectPr>
      </w:pPr>
    </w:p>
    <w:p w:rsidR="00CA01DB" w:rsidRPr="00CA01DB" w:rsidRDefault="000674C1" w:rsidP="00CA01DB">
      <w:pPr>
        <w:keepNext/>
        <w:widowControl w:val="0"/>
        <w:autoSpaceDE w:val="0"/>
        <w:autoSpaceDN w:val="0"/>
        <w:adjustRightInd w:val="0"/>
        <w:spacing w:after="0" w:line="360" w:lineRule="auto"/>
        <w:ind w:left="7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="00CA01DB" w:rsidRPr="00CA0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.5.Средства контроля и обеспечения достоверности результатов</w:t>
      </w:r>
    </w:p>
    <w:p w:rsidR="00CA01DB" w:rsidRPr="00CA01DB" w:rsidRDefault="00CA01DB" w:rsidP="00CA01DB">
      <w:pPr>
        <w:keepNext/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1DB" w:rsidRPr="00CA01DB" w:rsidRDefault="00CA01DB" w:rsidP="00CA01DB">
      <w:pPr>
        <w:keepNext/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Эффективность проекта будем оценивать путём ведения статистического учёта и диагностических исследований, анализа выполнения целевых показателей с целью изучения степени удовлетворённости пользователей, востребованности модели профессиональных проб учащихся и полноты имеющихся цифровых ресурсов в МБОУ СОШ №10. </w:t>
      </w:r>
    </w:p>
    <w:p w:rsidR="00CA01DB" w:rsidRPr="00CA01DB" w:rsidRDefault="00CA01DB" w:rsidP="00CA01DB">
      <w:pPr>
        <w:keepNext/>
        <w:widowControl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A01DB">
        <w:rPr>
          <w:rFonts w:ascii="Times New Roman" w:hAnsi="Times New Roman" w:cs="Times New Roman"/>
          <w:sz w:val="28"/>
          <w:szCs w:val="28"/>
        </w:rPr>
        <w:t xml:space="preserve">Таблица 4 </w:t>
      </w:r>
    </w:p>
    <w:p w:rsidR="00CA01DB" w:rsidRPr="00CA01DB" w:rsidRDefault="00CA01DB" w:rsidP="00CA01DB">
      <w:pPr>
        <w:keepNext/>
        <w:widowControl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1DB">
        <w:rPr>
          <w:rFonts w:ascii="Times New Roman" w:hAnsi="Times New Roman" w:cs="Times New Roman"/>
          <w:b/>
          <w:sz w:val="24"/>
          <w:szCs w:val="24"/>
        </w:rPr>
        <w:t>Целевые показатели реализации проекта</w:t>
      </w: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14"/>
        <w:gridCol w:w="1417"/>
        <w:gridCol w:w="1134"/>
        <w:gridCol w:w="1134"/>
        <w:gridCol w:w="1134"/>
        <w:gridCol w:w="1134"/>
        <w:gridCol w:w="992"/>
      </w:tblGrid>
      <w:tr w:rsidR="00CA01DB" w:rsidRPr="00CA01DB" w:rsidTr="00CA01DB">
        <w:tc>
          <w:tcPr>
            <w:tcW w:w="7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Наименование задач, целевых показателей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DB" w:rsidRPr="00CA01DB" w:rsidRDefault="00CA01DB" w:rsidP="00CA01DB">
            <w:pPr>
              <w:keepNext/>
              <w:widowControl w:val="0"/>
              <w:tabs>
                <w:tab w:val="left" w:pos="1167"/>
              </w:tabs>
              <w:spacing w:after="0" w:line="36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CA01DB" w:rsidRPr="00CA01DB" w:rsidRDefault="00CA01DB" w:rsidP="00CA01DB">
            <w:pPr>
              <w:keepNext/>
              <w:widowControl w:val="0"/>
              <w:tabs>
                <w:tab w:val="left" w:pos="1167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ind w:right="3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целевого показателя реализации проекта </w:t>
            </w:r>
          </w:p>
        </w:tc>
      </w:tr>
      <w:tr w:rsidR="00CA01DB" w:rsidRPr="00CA01DB" w:rsidTr="00CA01DB">
        <w:trPr>
          <w:trHeight w:val="367"/>
        </w:trPr>
        <w:tc>
          <w:tcPr>
            <w:tcW w:w="7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ind w:righ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CA01DB" w:rsidRPr="00CA01DB" w:rsidTr="00CA01DB"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Задача 1.</w:t>
            </w:r>
            <w:r w:rsidRPr="00CA01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Реализация профессиональных проб учащихся на базе ОУ и учреждений среднего профессионального образования</w:t>
            </w:r>
          </w:p>
        </w:tc>
      </w:tr>
      <w:tr w:rsidR="00CA01DB" w:rsidRPr="00CA01DB" w:rsidTr="00CA01DB">
        <w:trPr>
          <w:trHeight w:val="42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Целевой показатель 1 </w:t>
            </w: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</w:t>
            </w:r>
            <w:proofErr w:type="gramStart"/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проведенных</w:t>
            </w:r>
            <w:proofErr w:type="gramEnd"/>
            <w:r w:rsidRPr="00CA01DB">
              <w:rPr>
                <w:rFonts w:ascii="Times New Roman" w:hAnsi="Times New Roman" w:cs="Times New Roman"/>
                <w:sz w:val="24"/>
                <w:szCs w:val="24"/>
              </w:rPr>
              <w:t xml:space="preserve"> и запланированных онлайн-проб на платформе «Билет в будущее»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ind w:righ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ind w:righ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A01DB" w:rsidRPr="00CA01DB" w:rsidTr="00CA01DB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2</w:t>
            </w: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Соотношение проведенных и запланированных профессиональных проб на базе 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ind w:righ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ind w:righ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A01DB" w:rsidRPr="00CA01DB" w:rsidTr="00CA01DB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3</w:t>
            </w: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Соотношение проведенных и запланированных профессиональных проб:</w:t>
            </w: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CA0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01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ознакомительной формы профессиональной пробы</w:t>
            </w: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углубленной формы профессиональной пробы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ind w:righ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ind w:righ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A01DB" w:rsidRPr="00CA01DB" w:rsidTr="00CA01DB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Целевой показатель 4</w:t>
            </w: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gramStart"/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индивидуальных проектов</w:t>
            </w:r>
            <w:proofErr w:type="gramEnd"/>
            <w:r w:rsidRPr="00CA01DB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связанных  с выбором будущей профессии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ind w:lef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 – да;</w:t>
            </w: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 xml:space="preserve">0 – 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01DB" w:rsidRPr="00CA01DB" w:rsidTr="00CA01DB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5</w:t>
            </w: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gramStart"/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индивидуальных проектов</w:t>
            </w:r>
            <w:proofErr w:type="gramEnd"/>
            <w:r w:rsidRPr="00CA01DB">
              <w:rPr>
                <w:rFonts w:ascii="Times New Roman" w:hAnsi="Times New Roman" w:cs="Times New Roman"/>
                <w:sz w:val="24"/>
                <w:szCs w:val="24"/>
              </w:rPr>
              <w:t xml:space="preserve">  учащихся, направленных  на развитие и решение социальных проблем города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ind w:lef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 – да;</w:t>
            </w: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 xml:space="preserve">0 – 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01DB" w:rsidRPr="00CA01DB" w:rsidTr="00CA01DB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6</w:t>
            </w: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публикаций педагогов по проблеме </w:t>
            </w:r>
            <w:r w:rsidRPr="00CA01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инновационного 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ind w:lef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 – да;</w:t>
            </w: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 xml:space="preserve">0 – 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01DB" w:rsidRPr="00CA01DB" w:rsidTr="00CA01DB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7</w:t>
            </w: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 xml:space="preserve">Охват учащихся с ОВЗ  участием в профессиональных пробах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ind w:lef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 – да;</w:t>
            </w: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 xml:space="preserve">0 – 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01DB" w:rsidRPr="00CA01DB" w:rsidTr="00CA01DB"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2. </w:t>
            </w:r>
            <w:r w:rsidRPr="00CA01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Развитие материально-технической базы МБОУ СОШ №10 </w:t>
            </w:r>
          </w:p>
        </w:tc>
      </w:tr>
      <w:tr w:rsidR="00CA01DB" w:rsidRPr="00CA01DB" w:rsidTr="00CA01DB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7</w:t>
            </w: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Наличие цифрового оборудования для реализации модели профессиональных проб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ind w:lef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 – да;</w:t>
            </w: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 xml:space="preserve">0 – 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01DB" w:rsidRPr="00CA01DB" w:rsidTr="00CA01DB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8</w:t>
            </w: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Наличие программного обеспечения для реализации модели профессиональных проб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ind w:lef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 – да;</w:t>
            </w: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0 –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01DB" w:rsidRPr="00CA01DB" w:rsidTr="00CA01DB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9</w:t>
            </w: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Наличие банка нормативно-правовых, учебно-методических, дидактических материалов по инновационным процессам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ind w:lef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 – да;</w:t>
            </w: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0 –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01DB" w:rsidRPr="00CA01DB" w:rsidTr="00CA01DB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10</w:t>
            </w:r>
          </w:p>
          <w:p w:rsidR="00CA01DB" w:rsidRPr="00CA01DB" w:rsidRDefault="00CA01DB" w:rsidP="00CA01DB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 заключенных договоров о сетевой форме взаимодействия с </w:t>
            </w: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учреждениями среднего  профессионального образования, </w:t>
            </w:r>
          </w:p>
          <w:p w:rsidR="00CA01DB" w:rsidRPr="00CA01DB" w:rsidRDefault="00CA01DB" w:rsidP="00CA01DB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высшего профессионального образования </w:t>
            </w:r>
          </w:p>
        </w:tc>
        <w:tc>
          <w:tcPr>
            <w:tcW w:w="1417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ind w:lef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– да;</w:t>
            </w: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0 – нет</w:t>
            </w: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01DB" w:rsidRPr="00CA01DB" w:rsidTr="00CA01DB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Целевой показатель 11</w:t>
            </w:r>
          </w:p>
          <w:p w:rsidR="00CA01DB" w:rsidRPr="00CA01DB" w:rsidRDefault="00CA01DB" w:rsidP="00CA01DB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педагогических работников, прошедших повышедших повышение квалификации по теме инновационного проекта </w:t>
            </w:r>
          </w:p>
        </w:tc>
        <w:tc>
          <w:tcPr>
            <w:tcW w:w="1417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 xml:space="preserve">Чел. </w:t>
            </w:r>
          </w:p>
        </w:tc>
        <w:tc>
          <w:tcPr>
            <w:tcW w:w="1134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  <w:tc>
          <w:tcPr>
            <w:tcW w:w="1134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1134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70 %</w:t>
            </w:r>
          </w:p>
        </w:tc>
        <w:tc>
          <w:tcPr>
            <w:tcW w:w="1134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75 %</w:t>
            </w:r>
          </w:p>
        </w:tc>
        <w:tc>
          <w:tcPr>
            <w:tcW w:w="992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80 %</w:t>
            </w:r>
          </w:p>
        </w:tc>
      </w:tr>
      <w:tr w:rsidR="00CA01DB" w:rsidRPr="00CA01DB" w:rsidTr="00CA01DB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12</w:t>
            </w: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 прошедших курсовую подготовку по использованию </w:t>
            </w:r>
            <w:proofErr w:type="spellStart"/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тьюторского</w:t>
            </w:r>
            <w:proofErr w:type="spellEnd"/>
            <w:r w:rsidRPr="00CA01DB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 в образовательном процессе</w:t>
            </w:r>
          </w:p>
        </w:tc>
        <w:tc>
          <w:tcPr>
            <w:tcW w:w="1417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 xml:space="preserve">Чел. </w:t>
            </w:r>
          </w:p>
        </w:tc>
        <w:tc>
          <w:tcPr>
            <w:tcW w:w="1134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  <w:tc>
          <w:tcPr>
            <w:tcW w:w="1134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1134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70 %</w:t>
            </w:r>
          </w:p>
        </w:tc>
        <w:tc>
          <w:tcPr>
            <w:tcW w:w="1134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75 %</w:t>
            </w:r>
          </w:p>
        </w:tc>
        <w:tc>
          <w:tcPr>
            <w:tcW w:w="992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80 %</w:t>
            </w:r>
          </w:p>
        </w:tc>
      </w:tr>
      <w:tr w:rsidR="00CA01DB" w:rsidRPr="00CA01DB" w:rsidTr="00CA01DB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13</w:t>
            </w: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 xml:space="preserve">Наличие адаптированных программ для лиц с ограниченными возможностями здоровья </w:t>
            </w:r>
          </w:p>
        </w:tc>
        <w:tc>
          <w:tcPr>
            <w:tcW w:w="1417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ind w:lef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 – да;</w:t>
            </w: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0 – нет</w:t>
            </w:r>
          </w:p>
        </w:tc>
        <w:tc>
          <w:tcPr>
            <w:tcW w:w="1134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01DB" w:rsidRPr="00CA01DB" w:rsidTr="00CA01DB">
        <w:trPr>
          <w:trHeight w:val="662"/>
        </w:trPr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Задача 3. </w:t>
            </w:r>
            <w:r w:rsidRPr="00CA01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профессиональных проб  в рамках проектов, ориентированных на решение социально-экономических, общественно-политических, экологических  проблем города, поддержка культурных инициатив, волонтерское движение</w:t>
            </w:r>
          </w:p>
        </w:tc>
      </w:tr>
      <w:tr w:rsidR="00CA01DB" w:rsidRPr="00CA01DB" w:rsidTr="00CA01DB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14</w:t>
            </w: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вовлечения учащихся </w:t>
            </w:r>
            <w:r w:rsidRPr="00CA0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социальное проектирование, культурных инициатив, волонтерское движение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ind w:righ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ind w:righ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ind w:righ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A01DB" w:rsidRPr="00CA01DB" w:rsidTr="00CA01DB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15</w:t>
            </w: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Охват учащихся с ОВЗ  участием в профессиональных пробах в рамках социального проектирования, культурных инициатив и волонтерского движения</w:t>
            </w: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ind w:lef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 – да;</w:t>
            </w: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0 –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01DB" w:rsidRPr="00CA01DB" w:rsidTr="00CA01DB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Целевой показатель 17</w:t>
            </w: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победителей </w:t>
            </w:r>
            <w:r w:rsidRPr="00CA01DB">
              <w:rPr>
                <w:rFonts w:ascii="Times New Roman" w:hAnsi="Times New Roman" w:cs="Times New Roman"/>
                <w:bCs/>
                <w:sz w:val="24"/>
                <w:szCs w:val="24"/>
              </w:rPr>
              <w:t>в конкурсах социального проектирования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ind w:lef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1 - да;</w:t>
            </w: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 xml:space="preserve"> 0 –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01DB" w:rsidRPr="00CA01DB" w:rsidTr="00CA01DB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18</w:t>
            </w: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публикаций на тему социального проектирования, развития культурных инициатив, волонтерского движения молодежи </w:t>
            </w:r>
            <w:r w:rsidRPr="00CA0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ind w:lef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1 - да;</w:t>
            </w: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 xml:space="preserve"> 0 –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01DB" w:rsidRPr="00CA01DB" w:rsidTr="00CA01DB">
        <w:trPr>
          <w:trHeight w:val="489"/>
        </w:trPr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 4.</w:t>
            </w:r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научно-технического творчества учащейся молодежи,</w:t>
            </w:r>
            <w:r w:rsidRPr="00CA01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участие в </w:t>
            </w:r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конкурсах профессионального мастерства </w:t>
            </w:r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5F5F5"/>
                <w:lang w:eastAsia="ru-RU"/>
              </w:rPr>
              <w:t xml:space="preserve"> </w:t>
            </w:r>
            <w:proofErr w:type="spellStart"/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WorldSkills</w:t>
            </w:r>
            <w:proofErr w:type="spellEnd"/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proofErr w:type="spellStart"/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Russia</w:t>
            </w:r>
            <w:proofErr w:type="spellEnd"/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возрастная группа юниоры</w:t>
            </w:r>
          </w:p>
        </w:tc>
      </w:tr>
      <w:tr w:rsidR="00CA01DB" w:rsidRPr="00CA01DB" w:rsidTr="00CA01DB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19</w:t>
            </w: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 городском  </w:t>
            </w:r>
            <w:proofErr w:type="spellStart"/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профориентационном</w:t>
            </w:r>
            <w:proofErr w:type="spellEnd"/>
            <w:r w:rsidRPr="00CA01DB">
              <w:rPr>
                <w:rFonts w:ascii="Times New Roman" w:hAnsi="Times New Roman" w:cs="Times New Roman"/>
                <w:sz w:val="24"/>
                <w:szCs w:val="24"/>
              </w:rPr>
              <w:t xml:space="preserve"> форуме  «</w:t>
            </w:r>
            <w:proofErr w:type="gramStart"/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ПРОФИ-стар</w:t>
            </w:r>
            <w:proofErr w:type="gramEnd"/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ind w:lef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 – да;</w:t>
            </w: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 xml:space="preserve">0 – 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01DB" w:rsidRPr="00CA01DB" w:rsidTr="00CA01DB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20</w:t>
            </w: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Участие в Выставке детского технического творчества г. Н. Тагил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ind w:lef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 – да;</w:t>
            </w: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 xml:space="preserve">0 – 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01DB" w:rsidRPr="00CA01DB" w:rsidTr="00CA01DB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20</w:t>
            </w: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чемпионатах </w:t>
            </w: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профессионального </w:t>
            </w:r>
            <w:r w:rsidRPr="00CA01DB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мастерства  </w:t>
            </w:r>
            <w:proofErr w:type="spellStart"/>
            <w:r w:rsidRPr="00CA01DB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WorldSkills</w:t>
            </w:r>
            <w:proofErr w:type="spellEnd"/>
            <w:r w:rsidRPr="00CA01DB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CA01DB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Russia</w:t>
            </w:r>
            <w:proofErr w:type="spellEnd"/>
            <w:r w:rsidRPr="00CA01DB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(возрастная группа юниоры)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ind w:lef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 – да;</w:t>
            </w: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 xml:space="preserve">0 – 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01DB" w:rsidRPr="00CA01DB" w:rsidTr="00CA01DB"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Задача 5</w:t>
            </w:r>
            <w:r w:rsidRPr="00CA01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 М</w:t>
            </w:r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етодическое сопровождение  оценки профессиональных проб учащихся</w:t>
            </w:r>
          </w:p>
        </w:tc>
      </w:tr>
      <w:tr w:rsidR="00CA01DB" w:rsidRPr="00CA01DB" w:rsidTr="00CA01DB">
        <w:tc>
          <w:tcPr>
            <w:tcW w:w="7514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21</w:t>
            </w:r>
          </w:p>
          <w:p w:rsidR="00CA01DB" w:rsidRPr="00CA01DB" w:rsidRDefault="00CA01DB" w:rsidP="00CA01DB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комплектов оценочных сре</w:t>
            </w:r>
            <w:proofErr w:type="gramStart"/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проведения профессиональных проб </w:t>
            </w:r>
          </w:p>
        </w:tc>
        <w:tc>
          <w:tcPr>
            <w:tcW w:w="1417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 xml:space="preserve">Шт. </w:t>
            </w:r>
          </w:p>
        </w:tc>
        <w:tc>
          <w:tcPr>
            <w:tcW w:w="1134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A01DB" w:rsidRPr="00CA01DB" w:rsidTr="00CA01DB">
        <w:tc>
          <w:tcPr>
            <w:tcW w:w="7514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22</w:t>
            </w:r>
          </w:p>
          <w:p w:rsidR="00CA01DB" w:rsidRPr="00CA01DB" w:rsidRDefault="00CA01DB" w:rsidP="00CA01DB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мероприятий проведенных с участниками сетевого взаимодействия</w:t>
            </w:r>
          </w:p>
          <w:p w:rsidR="00CA01DB" w:rsidRPr="00CA01DB" w:rsidRDefault="00CA01DB" w:rsidP="00CA01DB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 xml:space="preserve">Шт. </w:t>
            </w:r>
          </w:p>
        </w:tc>
        <w:tc>
          <w:tcPr>
            <w:tcW w:w="1134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A01DB" w:rsidRPr="00CA01DB" w:rsidTr="00CA01DB">
        <w:tc>
          <w:tcPr>
            <w:tcW w:w="7514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Целевой показатель 23</w:t>
            </w: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Пополнение Банка методических материалов инновационного проекта</w:t>
            </w:r>
          </w:p>
        </w:tc>
        <w:tc>
          <w:tcPr>
            <w:tcW w:w="1417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ind w:lef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1 - да;</w:t>
            </w: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 xml:space="preserve"> 0 – нет</w:t>
            </w:r>
          </w:p>
        </w:tc>
        <w:tc>
          <w:tcPr>
            <w:tcW w:w="1134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01DB" w:rsidRPr="00CA01DB" w:rsidTr="00CA01DB">
        <w:tc>
          <w:tcPr>
            <w:tcW w:w="7514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24</w:t>
            </w: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Наличие публикаций по теме: «Влияние оценочных процедур, критериев оценивания  на качество проведения профессиональных проб учащимися»</w:t>
            </w: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ind w:lef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1 - да;</w:t>
            </w: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 xml:space="preserve"> 0 – нет</w:t>
            </w:r>
          </w:p>
        </w:tc>
        <w:tc>
          <w:tcPr>
            <w:tcW w:w="1134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01DB" w:rsidRPr="00CA01DB" w:rsidTr="00CA01DB">
        <w:tc>
          <w:tcPr>
            <w:tcW w:w="7514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25</w:t>
            </w: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Мониторинг эффективности внедрения инновационного проекта</w:t>
            </w:r>
          </w:p>
        </w:tc>
        <w:tc>
          <w:tcPr>
            <w:tcW w:w="1417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ind w:lef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1 - да;</w:t>
            </w:r>
          </w:p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 xml:space="preserve"> 0 – нет</w:t>
            </w:r>
          </w:p>
        </w:tc>
        <w:tc>
          <w:tcPr>
            <w:tcW w:w="1134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A01DB" w:rsidRPr="00CA01DB" w:rsidRDefault="00CA01DB" w:rsidP="00CA01DB">
            <w:pPr>
              <w:keepNext/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A01DB" w:rsidRPr="00CA01DB" w:rsidRDefault="00CA01DB" w:rsidP="00CA01DB">
      <w:pPr>
        <w:keepNext/>
        <w:widowControl w:val="0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</w:pPr>
    </w:p>
    <w:p w:rsidR="00CA01DB" w:rsidRPr="00CA01DB" w:rsidRDefault="00CA01DB" w:rsidP="00CA01DB">
      <w:pPr>
        <w:keepNext/>
        <w:widowControl w:val="0"/>
        <w:tabs>
          <w:tab w:val="left" w:pos="-2234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</w:p>
    <w:p w:rsidR="00CA01DB" w:rsidRPr="00CA01DB" w:rsidRDefault="00CA01DB" w:rsidP="00CA01DB">
      <w:pPr>
        <w:keepNext/>
        <w:widowControl w:val="0"/>
        <w:tabs>
          <w:tab w:val="left" w:pos="-2234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A01DB" w:rsidRPr="00CA01DB" w:rsidRDefault="00CA01DB" w:rsidP="00CA01DB">
      <w:pPr>
        <w:keepNext/>
        <w:widowControl w:val="0"/>
        <w:tabs>
          <w:tab w:val="left" w:pos="-2234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A01DB" w:rsidRPr="00CA01DB" w:rsidRDefault="00CA01DB" w:rsidP="00CA01DB">
      <w:pPr>
        <w:keepNext/>
        <w:widowControl w:val="0"/>
        <w:tabs>
          <w:tab w:val="left" w:pos="-2234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A01DB" w:rsidRPr="00CA01DB" w:rsidRDefault="00CA01DB" w:rsidP="00CA01DB">
      <w:pPr>
        <w:keepNext/>
        <w:widowControl w:val="0"/>
        <w:tabs>
          <w:tab w:val="left" w:pos="-2234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A01DB" w:rsidRPr="00CA01DB" w:rsidRDefault="00CA01DB" w:rsidP="00CA01DB">
      <w:pPr>
        <w:keepNext/>
        <w:widowControl w:val="0"/>
        <w:tabs>
          <w:tab w:val="left" w:pos="-2234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A01DB" w:rsidRPr="00CA01DB" w:rsidRDefault="00CA01DB" w:rsidP="00CA01DB">
      <w:pPr>
        <w:keepNext/>
        <w:widowControl w:val="0"/>
        <w:tabs>
          <w:tab w:val="left" w:pos="-2234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A01DB" w:rsidRPr="00CA01DB" w:rsidRDefault="00CA01DB" w:rsidP="00CA01DB">
      <w:pPr>
        <w:keepNext/>
        <w:widowControl w:val="0"/>
        <w:tabs>
          <w:tab w:val="left" w:pos="-2234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A01DB" w:rsidRPr="00CA01DB" w:rsidRDefault="00CA01DB" w:rsidP="00CA01DB">
      <w:pPr>
        <w:keepNext/>
        <w:widowControl w:val="0"/>
        <w:tabs>
          <w:tab w:val="left" w:pos="-2234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</w:p>
    <w:p w:rsidR="00CA01DB" w:rsidRPr="00CA01DB" w:rsidRDefault="00CA01DB" w:rsidP="00CA01DB">
      <w:pPr>
        <w:keepNext/>
        <w:widowControl w:val="0"/>
        <w:tabs>
          <w:tab w:val="left" w:pos="-2234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</w:p>
    <w:p w:rsidR="00CA01DB" w:rsidRPr="00CA01DB" w:rsidRDefault="00CA01DB" w:rsidP="00CA01DB">
      <w:pPr>
        <w:keepNext/>
        <w:widowControl w:val="0"/>
        <w:tabs>
          <w:tab w:val="left" w:pos="-2234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</w:p>
    <w:p w:rsidR="00CA01DB" w:rsidRPr="00CA01DB" w:rsidRDefault="000674C1" w:rsidP="00CA01DB">
      <w:pPr>
        <w:keepNext/>
        <w:widowControl w:val="0"/>
        <w:tabs>
          <w:tab w:val="left" w:pos="-2234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="00CA01DB" w:rsidRPr="00CA01DB">
        <w:rPr>
          <w:rFonts w:ascii="Times New Roman" w:hAnsi="Times New Roman" w:cs="Times New Roman"/>
          <w:b/>
          <w:sz w:val="28"/>
          <w:szCs w:val="28"/>
          <w:lang w:eastAsia="ru-RU"/>
        </w:rPr>
        <w:t>.6.Календарный план реализации инновационного проекта с указанием сроков реализации по этапам и перечня конечной продукции (результатов) на период</w:t>
      </w:r>
      <w:r w:rsidR="00CA01DB" w:rsidRPr="00CA01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A01DB" w:rsidRPr="00CA0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2020 – 2025 </w:t>
      </w:r>
      <w:proofErr w:type="spellStart"/>
      <w:r w:rsidR="00CA01DB" w:rsidRPr="00CA0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proofErr w:type="gramStart"/>
      <w:r w:rsidR="00CA01DB" w:rsidRPr="00CA0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spellEnd"/>
      <w:proofErr w:type="gramEnd"/>
      <w:r w:rsidR="00CA01DB" w:rsidRPr="00CA0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A01DB" w:rsidRPr="00CA01DB" w:rsidRDefault="00CA01DB" w:rsidP="00CA01DB">
      <w:pPr>
        <w:keepNext/>
        <w:widowControl w:val="0"/>
        <w:tabs>
          <w:tab w:val="left" w:pos="-2234"/>
        </w:tabs>
        <w:spacing w:after="0" w:line="360" w:lineRule="auto"/>
        <w:ind w:left="305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5</w:t>
      </w:r>
    </w:p>
    <w:tbl>
      <w:tblPr>
        <w:tblStyle w:val="11"/>
        <w:tblW w:w="14708" w:type="dxa"/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2126"/>
        <w:gridCol w:w="3827"/>
        <w:gridCol w:w="2268"/>
      </w:tblGrid>
      <w:tr w:rsidR="00CA01DB" w:rsidRPr="00CA01DB" w:rsidTr="00CA01DB">
        <w:tc>
          <w:tcPr>
            <w:tcW w:w="675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CA0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A0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12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26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827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right="4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конечной продукции</w:t>
            </w:r>
          </w:p>
        </w:tc>
        <w:tc>
          <w:tcPr>
            <w:tcW w:w="2268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A01DB" w:rsidRPr="00CA01DB" w:rsidTr="00CA01DB">
        <w:tc>
          <w:tcPr>
            <w:tcW w:w="14708" w:type="dxa"/>
            <w:gridSpan w:val="5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  <w:r w:rsidRPr="00CA01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этап – Подготовительный (сентябрь 2020 – октябрь 2020 </w:t>
            </w:r>
            <w:proofErr w:type="spellStart"/>
            <w:r w:rsidRPr="00CA01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г.г</w:t>
            </w:r>
            <w:proofErr w:type="spellEnd"/>
            <w:r w:rsidRPr="00CA01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A01DB" w:rsidRPr="00CA01DB" w:rsidTr="00CA01DB">
        <w:trPr>
          <w:trHeight w:val="1403"/>
        </w:trPr>
        <w:tc>
          <w:tcPr>
            <w:tcW w:w="675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812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соответствующей нормативной документации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Распределение функций между участниками проекта </w:t>
            </w:r>
          </w:p>
        </w:tc>
        <w:tc>
          <w:tcPr>
            <w:tcW w:w="2126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2020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договоров, нормативно-правовых актов по реализации проекта</w:t>
            </w:r>
          </w:p>
        </w:tc>
        <w:tc>
          <w:tcPr>
            <w:tcW w:w="2268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Лекинская</w:t>
            </w:r>
            <w:proofErr w:type="spellEnd"/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Т.А.</w:t>
            </w:r>
          </w:p>
        </w:tc>
      </w:tr>
      <w:tr w:rsidR="00CA01DB" w:rsidRPr="00CA01DB" w:rsidTr="00CA01DB">
        <w:tc>
          <w:tcPr>
            <w:tcW w:w="675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left="4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процесса повышения квалификации педагогических работников по направлениям инновационного проекта</w:t>
            </w:r>
          </w:p>
        </w:tc>
        <w:tc>
          <w:tcPr>
            <w:tcW w:w="2126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</w:t>
            </w: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повышения квалификации педагогических работников</w:t>
            </w:r>
          </w:p>
        </w:tc>
        <w:tc>
          <w:tcPr>
            <w:tcW w:w="2268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Шушарина</w:t>
            </w:r>
            <w:proofErr w:type="spellEnd"/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М.Ю.</w:t>
            </w:r>
          </w:p>
        </w:tc>
      </w:tr>
      <w:tr w:rsidR="00CA01DB" w:rsidRPr="00CA01DB" w:rsidTr="00CA01DB">
        <w:tc>
          <w:tcPr>
            <w:tcW w:w="675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812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left="4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Планирование диагностических исследований  по теме реализации инновационного проекта </w:t>
            </w:r>
          </w:p>
        </w:tc>
        <w:tc>
          <w:tcPr>
            <w:tcW w:w="2126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2020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CA01DB" w:rsidRPr="00CA01DB" w:rsidRDefault="00CA01DB" w:rsidP="00CA01DB">
            <w:pPr>
              <w:keepNext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диагностических исследований</w:t>
            </w:r>
          </w:p>
          <w:p w:rsidR="00CA01DB" w:rsidRPr="00CA01DB" w:rsidRDefault="00CA01DB" w:rsidP="00CA01DB">
            <w:pPr>
              <w:keepNext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материалы</w:t>
            </w:r>
          </w:p>
        </w:tc>
        <w:tc>
          <w:tcPr>
            <w:tcW w:w="2268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Н.В.</w:t>
            </w:r>
          </w:p>
        </w:tc>
      </w:tr>
      <w:tr w:rsidR="00CA01DB" w:rsidRPr="00CA01DB" w:rsidTr="00CA01DB">
        <w:tc>
          <w:tcPr>
            <w:tcW w:w="14708" w:type="dxa"/>
            <w:gridSpan w:val="5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  <w:r w:rsidRPr="00CA01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этап – Организационный (ноябрь 2020 – февраль 2021 </w:t>
            </w:r>
            <w:proofErr w:type="spellStart"/>
            <w:r w:rsidRPr="00CA01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г.г</w:t>
            </w:r>
            <w:proofErr w:type="spellEnd"/>
            <w:r w:rsidRPr="00CA01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CA01DB" w:rsidRPr="00CA01DB" w:rsidTr="00CA01DB">
        <w:tc>
          <w:tcPr>
            <w:tcW w:w="675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812" w:type="dxa"/>
          </w:tcPr>
          <w:p w:rsidR="00CA01DB" w:rsidRPr="00CA01DB" w:rsidRDefault="00CA01DB" w:rsidP="00CA01DB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прохождения учащимися диагностики посредством онлайн-тестов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графиком  проведения онлайн-тестирования на платформе «Билет в будущее»</w:t>
            </w:r>
          </w:p>
        </w:tc>
        <w:tc>
          <w:tcPr>
            <w:tcW w:w="3827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 готовности к выбору профессии, выявления личных особенностей и навыков, осведомленности в различных профессиях</w:t>
            </w:r>
          </w:p>
        </w:tc>
        <w:tc>
          <w:tcPr>
            <w:tcW w:w="2268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Н.В.</w:t>
            </w:r>
          </w:p>
        </w:tc>
      </w:tr>
      <w:tr w:rsidR="00CA01DB" w:rsidRPr="00CA01DB" w:rsidTr="00CA01DB">
        <w:tc>
          <w:tcPr>
            <w:tcW w:w="675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5812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творческих групп по разработке  комплекса моделей  профессиональных проб учащихся</w:t>
            </w:r>
          </w:p>
        </w:tc>
        <w:tc>
          <w:tcPr>
            <w:tcW w:w="2126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2020 </w:t>
            </w:r>
          </w:p>
        </w:tc>
        <w:tc>
          <w:tcPr>
            <w:tcW w:w="3827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нормативно-правовых актов (приказ, положение о творческой группе)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Лекинская</w:t>
            </w:r>
            <w:proofErr w:type="spellEnd"/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</w:tc>
      </w:tr>
      <w:tr w:rsidR="00CA01DB" w:rsidRPr="00CA01DB" w:rsidTr="00CA01DB">
        <w:tc>
          <w:tcPr>
            <w:tcW w:w="675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812" w:type="dxa"/>
          </w:tcPr>
          <w:p w:rsidR="00CA01DB" w:rsidRPr="00CA01DB" w:rsidRDefault="00CA01DB" w:rsidP="00CA01DB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творческих групп</w:t>
            </w:r>
          </w:p>
        </w:tc>
        <w:tc>
          <w:tcPr>
            <w:tcW w:w="2126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старт декабрь 2020 </w:t>
            </w:r>
          </w:p>
        </w:tc>
        <w:tc>
          <w:tcPr>
            <w:tcW w:w="3827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Разработке  комплекса моделей  профессиональных проб на основе результатов онлайн-тестирования учащихся с использованием  материалов учебных предметов, возможностей цифровой образовательной среды, педагогических, компьютерных и информационно-коммуникационных технологий и др.</w:t>
            </w:r>
          </w:p>
        </w:tc>
        <w:tc>
          <w:tcPr>
            <w:tcW w:w="2268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Шушарина</w:t>
            </w:r>
            <w:proofErr w:type="spellEnd"/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М.Ю.</w:t>
            </w:r>
          </w:p>
        </w:tc>
      </w:tr>
      <w:tr w:rsidR="00CA01DB" w:rsidRPr="00CA01DB" w:rsidTr="00CA01DB">
        <w:tc>
          <w:tcPr>
            <w:tcW w:w="675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812" w:type="dxa"/>
          </w:tcPr>
          <w:p w:rsidR="00CA01DB" w:rsidRPr="00CA01DB" w:rsidRDefault="00CA01DB" w:rsidP="00CA01DB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работы постоянно-действующего семинара «Инновационные образовательные технологии в профессиональном самоопределении школьников» 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декабрь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</w:t>
            </w:r>
          </w:p>
        </w:tc>
        <w:tc>
          <w:tcPr>
            <w:tcW w:w="3827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A01D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План ПДС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A01D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Обновление теоретических знаний, совершенствование навыков и развитие практических умений в связи с необходимостью освоения новых способов решения профессиональных задач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Шушарина</w:t>
            </w:r>
            <w:proofErr w:type="spellEnd"/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М.Ю.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Шпакович</w:t>
            </w:r>
            <w:proofErr w:type="spellEnd"/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Н.Л.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Пашкова Е.Г.</w:t>
            </w:r>
          </w:p>
        </w:tc>
      </w:tr>
      <w:tr w:rsidR="00CA01DB" w:rsidRPr="00CA01DB" w:rsidTr="00CA01DB">
        <w:tc>
          <w:tcPr>
            <w:tcW w:w="675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2.</w:t>
            </w: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CA01DB" w:rsidRPr="00CA01DB" w:rsidRDefault="00CA01DB" w:rsidP="00CA01DB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банка нормативных, </w:t>
            </w:r>
            <w:proofErr w:type="spellStart"/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критериально</w:t>
            </w:r>
            <w:proofErr w:type="spellEnd"/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-оценочных и научно – методических материалов проекта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</w:p>
        </w:tc>
        <w:tc>
          <w:tcPr>
            <w:tcW w:w="3827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данных инновационного проекта</w:t>
            </w:r>
          </w:p>
        </w:tc>
        <w:tc>
          <w:tcPr>
            <w:tcW w:w="2268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Шушарина</w:t>
            </w:r>
            <w:proofErr w:type="spellEnd"/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М.Ю.</w:t>
            </w:r>
          </w:p>
        </w:tc>
      </w:tr>
      <w:tr w:rsidR="00CA01DB" w:rsidRPr="00CA01DB" w:rsidTr="00CA01DB">
        <w:tc>
          <w:tcPr>
            <w:tcW w:w="675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механизмов мониторинга и экспертизы инновационных процессов проекта</w:t>
            </w:r>
            <w:r w:rsidRPr="00CA01DB">
              <w:t xml:space="preserve"> </w:t>
            </w: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</w:p>
        </w:tc>
        <w:tc>
          <w:tcPr>
            <w:tcW w:w="3827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мониторинга процессов,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внешнего и внутреннего аудита качества реализации инновационного проекта</w:t>
            </w: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процессуальных и результативных критериев и показателей эффективности профессиональных проб, с обоснование субъективную и объективную значимость профессиональных проб  в выборе подростками будущей профессии (коэффициент значимости), отследить реализацию выпускниками своих профессиональных намерений (коэффициент реализации).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Шушарина</w:t>
            </w:r>
            <w:proofErr w:type="spellEnd"/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М.Ю. 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Шпакович</w:t>
            </w:r>
            <w:proofErr w:type="spellEnd"/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Н.Л.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Пашкова Е.Г.</w:t>
            </w:r>
          </w:p>
          <w:p w:rsidR="00CA01DB" w:rsidRPr="00CA01DB" w:rsidRDefault="000674C1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CA01DB" w:rsidRPr="00CA01DB" w:rsidTr="00CA01DB">
        <w:tc>
          <w:tcPr>
            <w:tcW w:w="14708" w:type="dxa"/>
            <w:gridSpan w:val="5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III этап – Основной</w:t>
            </w:r>
            <w:r w:rsidRPr="00CA01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(март 2021 – май 2024 </w:t>
            </w:r>
            <w:proofErr w:type="spellStart"/>
            <w:r w:rsidRPr="00CA01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CA01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CA01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CA01DB" w:rsidRPr="00CA01DB" w:rsidTr="00CA01DB">
        <w:trPr>
          <w:trHeight w:val="1906"/>
        </w:trPr>
        <w:tc>
          <w:tcPr>
            <w:tcW w:w="675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CA01DB" w:rsidRPr="00CA01DB" w:rsidRDefault="00CA01DB" w:rsidP="00CA01DB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Организация участия в профессиональных пробах учащихся школы в соответствии с результатами диагностики</w:t>
            </w:r>
            <w:r w:rsidRPr="00CA01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2020 - март  2024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 соответствии с графиком  проведения на платформе «Билет в будущее»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Старт апрель 2021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Прохождение онлайн-проб на платформе «Билет в будущее».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Прохождение </w:t>
            </w:r>
            <w:r w:rsidRPr="00CA01D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ознакомительной и углубленной формы профессиональной пробы по компетенциям на базе учреждений среднего профессионального.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Проведение профессиональных проб с демонстрацией компетентностей гибких навыков на базе МБОУ СОШ №10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Н.В.</w:t>
            </w:r>
          </w:p>
          <w:p w:rsidR="000674C1" w:rsidRPr="00CA01DB" w:rsidRDefault="000674C1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Огнетова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Шушарина</w:t>
            </w:r>
            <w:proofErr w:type="spellEnd"/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М.Ю.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Шушарина</w:t>
            </w:r>
            <w:proofErr w:type="spellEnd"/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М.Ю., участники творческой группы</w:t>
            </w:r>
          </w:p>
        </w:tc>
      </w:tr>
      <w:tr w:rsidR="00CA01DB" w:rsidRPr="00CA01DB" w:rsidTr="00CA01DB">
        <w:trPr>
          <w:trHeight w:val="1269"/>
        </w:trPr>
        <w:tc>
          <w:tcPr>
            <w:tcW w:w="675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CA01DB" w:rsidRPr="00CA01DB" w:rsidRDefault="00CA01DB" w:rsidP="00CA01DB">
            <w:pPr>
              <w:keepNext/>
              <w:widowControl w:val="0"/>
              <w:numPr>
                <w:ilvl w:val="1"/>
                <w:numId w:val="0"/>
              </w:numPr>
              <w:tabs>
                <w:tab w:val="left" w:pos="-142"/>
                <w:tab w:val="left" w:pos="426"/>
                <w:tab w:val="left" w:pos="851"/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Закупка оборудования для  создания цифровой </w:t>
            </w:r>
            <w:proofErr w:type="gramStart"/>
            <w:r w:rsidRPr="00CA01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образовательный</w:t>
            </w:r>
            <w:proofErr w:type="gramEnd"/>
            <w:r w:rsidRPr="00CA01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среды школы, обеспечение доступа к обучающим цифровым ресурсам, электронным пособиям </w:t>
            </w:r>
          </w:p>
          <w:p w:rsidR="00CA01DB" w:rsidRPr="00CA01DB" w:rsidRDefault="00CA01DB" w:rsidP="00CA01DB">
            <w:pPr>
              <w:keepNext/>
              <w:widowControl w:val="0"/>
              <w:numPr>
                <w:ilvl w:val="1"/>
                <w:numId w:val="0"/>
              </w:numPr>
              <w:tabs>
                <w:tab w:val="left" w:pos="-142"/>
                <w:tab w:val="left" w:pos="426"/>
                <w:tab w:val="left" w:pos="851"/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сентябрь</w:t>
            </w:r>
            <w:proofErr w:type="spellEnd"/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</w:t>
            </w: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май</w:t>
            </w:r>
            <w:proofErr w:type="spellEnd"/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</w:t>
            </w: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оборудованием учебных кабинетов</w:t>
            </w:r>
          </w:p>
        </w:tc>
        <w:tc>
          <w:tcPr>
            <w:tcW w:w="2268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Ященко Я.В.</w:t>
            </w:r>
          </w:p>
        </w:tc>
      </w:tr>
      <w:tr w:rsidR="00CA01DB" w:rsidRPr="00CA01DB" w:rsidTr="00CA01DB">
        <w:trPr>
          <w:trHeight w:val="70"/>
        </w:trPr>
        <w:tc>
          <w:tcPr>
            <w:tcW w:w="675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3.3.</w:t>
            </w:r>
          </w:p>
        </w:tc>
        <w:tc>
          <w:tcPr>
            <w:tcW w:w="5812" w:type="dxa"/>
          </w:tcPr>
          <w:p w:rsidR="00CA01DB" w:rsidRPr="00CA01DB" w:rsidRDefault="00CA01DB" w:rsidP="00CA01DB">
            <w:pPr>
              <w:keepNext/>
              <w:widowControl w:val="0"/>
              <w:numPr>
                <w:ilvl w:val="1"/>
                <w:numId w:val="0"/>
              </w:numPr>
              <w:tabs>
                <w:tab w:val="left" w:pos="-142"/>
                <w:tab w:val="left" w:pos="426"/>
                <w:tab w:val="left" w:pos="851"/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Проведение в рамках постоянно-действующего семинара с участием работодателей и специалистов среднего профессионального образования  конференций, семинаров, консультаций, открытых </w:t>
            </w:r>
            <w:r w:rsidRPr="00CA01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мероприятий (уроков, внеурочных занятий) по различной проблематике инновационного проекта: </w:t>
            </w:r>
          </w:p>
          <w:p w:rsidR="00CA01DB" w:rsidRPr="00CA01DB" w:rsidRDefault="00CA01DB" w:rsidP="00CA01DB">
            <w:pPr>
              <w:keepNext/>
              <w:widowControl w:val="0"/>
              <w:numPr>
                <w:ilvl w:val="1"/>
                <w:numId w:val="0"/>
              </w:numPr>
              <w:tabs>
                <w:tab w:val="left" w:pos="-142"/>
                <w:tab w:val="left" w:pos="426"/>
                <w:tab w:val="left" w:pos="851"/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-профессиональное самоопределение учащихся с учетом возрастных особенностей, возможностей и  потребностей региона;</w:t>
            </w:r>
          </w:p>
          <w:p w:rsidR="00CA01DB" w:rsidRPr="00CA01DB" w:rsidRDefault="00CA01DB" w:rsidP="00CA01DB">
            <w:pPr>
              <w:keepNext/>
              <w:widowControl w:val="0"/>
              <w:numPr>
                <w:ilvl w:val="1"/>
                <w:numId w:val="0"/>
              </w:numPr>
              <w:tabs>
                <w:tab w:val="left" w:pos="-142"/>
                <w:tab w:val="left" w:pos="426"/>
                <w:tab w:val="left" w:pos="851"/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Pr="00CA01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профессиональной пробы, описание методических условий ее реализации;             </w:t>
            </w:r>
          </w:p>
          <w:p w:rsidR="00CA01DB" w:rsidRPr="00CA01DB" w:rsidRDefault="00CA01DB" w:rsidP="00CA01DB">
            <w:pPr>
              <w:keepNext/>
              <w:widowControl w:val="0"/>
              <w:numPr>
                <w:ilvl w:val="1"/>
                <w:numId w:val="0"/>
              </w:numPr>
              <w:tabs>
                <w:tab w:val="left" w:pos="-142"/>
                <w:tab w:val="left" w:pos="426"/>
                <w:tab w:val="left" w:pos="851"/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специфика организации и проведения профессиональных проб, в том числе учащихся с ОВЗ на площадках участников сетевого взаимодействия;</w:t>
            </w:r>
          </w:p>
          <w:p w:rsidR="00CA01DB" w:rsidRPr="00CA01DB" w:rsidRDefault="00CA01DB" w:rsidP="00CA01DB">
            <w:pPr>
              <w:keepNext/>
              <w:widowControl w:val="0"/>
              <w:numPr>
                <w:ilvl w:val="1"/>
                <w:numId w:val="0"/>
              </w:numPr>
              <w:tabs>
                <w:tab w:val="left" w:pos="-142"/>
                <w:tab w:val="left" w:pos="426"/>
                <w:tab w:val="left" w:pos="851"/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проблемы методического сопровождения проведения профессиональных проб;</w:t>
            </w:r>
          </w:p>
          <w:p w:rsidR="00CA01DB" w:rsidRPr="00CA01DB" w:rsidRDefault="00CA01DB" w:rsidP="00CA01DB">
            <w:pPr>
              <w:keepNext/>
              <w:widowControl w:val="0"/>
              <w:numPr>
                <w:ilvl w:val="1"/>
                <w:numId w:val="0"/>
              </w:numPr>
              <w:tabs>
                <w:tab w:val="left" w:pos="-142"/>
                <w:tab w:val="left" w:pos="426"/>
                <w:tab w:val="left" w:pos="851"/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 использованием эффективных образовательных технологий и цифровой образовательной среды в развитии компетенций гибких навыков учащихся;</w:t>
            </w:r>
          </w:p>
          <w:p w:rsidR="00CA01DB" w:rsidRPr="00CA01DB" w:rsidRDefault="00CA01DB" w:rsidP="00CA01DB">
            <w:pPr>
              <w:keepNext/>
              <w:widowControl w:val="0"/>
              <w:numPr>
                <w:ilvl w:val="1"/>
                <w:numId w:val="0"/>
              </w:numPr>
              <w:tabs>
                <w:tab w:val="left" w:pos="-142"/>
                <w:tab w:val="left" w:pos="426"/>
                <w:tab w:val="left" w:pos="851"/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организации </w:t>
            </w:r>
            <w:proofErr w:type="spellStart"/>
            <w:r w:rsidRPr="00CA01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тьюторского</w:t>
            </w:r>
            <w:proofErr w:type="spellEnd"/>
            <w:r w:rsidRPr="00CA01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сопровождения профессионального самоопределения и  профессиональных проб;</w:t>
            </w:r>
          </w:p>
          <w:p w:rsidR="00CA01DB" w:rsidRPr="00CA01DB" w:rsidRDefault="00CA01DB" w:rsidP="00CA01DB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A01D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апробация  и коррекция процессуальных и результативных критериев и показателей эффективности профессиональных проб, контрольно-оценочных материалов;</w:t>
            </w:r>
          </w:p>
          <w:p w:rsidR="00CA01DB" w:rsidRPr="00CA01DB" w:rsidRDefault="00CA01DB" w:rsidP="00CA01DB">
            <w:pPr>
              <w:keepNext/>
              <w:widowControl w:val="0"/>
              <w:numPr>
                <w:ilvl w:val="1"/>
                <w:numId w:val="0"/>
              </w:numPr>
              <w:tabs>
                <w:tab w:val="left" w:pos="-142"/>
                <w:tab w:val="left" w:pos="426"/>
                <w:tab w:val="left" w:pos="851"/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-разработка </w:t>
            </w:r>
            <w:proofErr w:type="gramStart"/>
            <w:r w:rsidRPr="00CA01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индивидуального проекта</w:t>
            </w:r>
            <w:proofErr w:type="gramEnd"/>
            <w:r w:rsidRPr="00CA01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выпускника.</w:t>
            </w:r>
          </w:p>
        </w:tc>
        <w:tc>
          <w:tcPr>
            <w:tcW w:w="2126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Март  2022 – март  2024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numPr>
                <w:ilvl w:val="1"/>
                <w:numId w:val="0"/>
              </w:numPr>
              <w:tabs>
                <w:tab w:val="left" w:pos="-142"/>
                <w:tab w:val="left" w:pos="426"/>
                <w:tab w:val="left" w:pos="851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Материалы самообследования, аналитические материалы, разработки учебно-методических и дидактических материалов, статьи с описанием педагогического опыта </w:t>
            </w: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проведения профессиональных проб,  </w:t>
            </w:r>
            <w:proofErr w:type="spellStart"/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тьюторского</w:t>
            </w:r>
            <w:proofErr w:type="spellEnd"/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сопровождения профессионального самоопределения школьников, ресурсов цифровой образовательной среды, педагогических технологий, использования возможностей методики профессиональных проб, результатов диагностического тестирования в разработке индивидуального проекта, </w:t>
            </w:r>
            <w:r w:rsidRPr="00CA01DB">
              <w:rPr>
                <w:rFonts w:ascii="Times New Roman" w:hAnsi="Times New Roman" w:cs="Times New Roman"/>
                <w:sz w:val="24"/>
                <w:szCs w:val="24"/>
              </w:rPr>
              <w:t>разработку контрольной системы критериев и показателей оценки эффективности пробы с учетом возрастных особенностей,  обеспечение организационной, управленческой, материальной и технической составляющих</w:t>
            </w:r>
            <w:proofErr w:type="gramEnd"/>
            <w:r w:rsidRPr="00CA01DB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профессиональных проб</w:t>
            </w: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Шушарина</w:t>
            </w:r>
            <w:proofErr w:type="spellEnd"/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М.Ю.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Н.В.</w:t>
            </w:r>
          </w:p>
          <w:p w:rsidR="000674C1" w:rsidRPr="00CA01DB" w:rsidRDefault="000674C1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Огнетова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Мельникова Т.Ю.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Медицинский работник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Шушарина</w:t>
            </w:r>
            <w:proofErr w:type="spellEnd"/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М.Ю.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Шпакоич</w:t>
            </w:r>
            <w:proofErr w:type="spellEnd"/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Н.Л.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Пашкова Е.Г.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Штраух</w:t>
            </w:r>
            <w:proofErr w:type="spellEnd"/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И.Г.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Кокарева М.Н.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Ульянов В.В.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CA01DB" w:rsidRPr="00CA01DB" w:rsidTr="00CA01DB">
        <w:tc>
          <w:tcPr>
            <w:tcW w:w="675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3.4</w:t>
            </w:r>
          </w:p>
        </w:tc>
        <w:tc>
          <w:tcPr>
            <w:tcW w:w="5812" w:type="dxa"/>
          </w:tcPr>
          <w:p w:rsidR="00CA01DB" w:rsidRPr="00CA01DB" w:rsidRDefault="00CA01DB" w:rsidP="00CA01DB">
            <w:pPr>
              <w:keepNext/>
              <w:widowControl w:val="0"/>
              <w:numPr>
                <w:ilvl w:val="1"/>
                <w:numId w:val="0"/>
              </w:numPr>
              <w:tabs>
                <w:tab w:val="left" w:pos="-142"/>
                <w:tab w:val="left" w:pos="426"/>
                <w:tab w:val="left" w:pos="851"/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Выявление лучших педагогических практик в рамках инновационного проекта</w:t>
            </w:r>
          </w:p>
        </w:tc>
        <w:tc>
          <w:tcPr>
            <w:tcW w:w="2126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 2022 – март  2024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numPr>
                <w:ilvl w:val="1"/>
                <w:numId w:val="0"/>
              </w:numPr>
              <w:tabs>
                <w:tab w:val="left" w:pos="-142"/>
                <w:tab w:val="left" w:pos="426"/>
                <w:tab w:val="left" w:pos="851"/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опыта работы, подготовка материалов к публикации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01DB" w:rsidRPr="00CA01DB" w:rsidTr="00CA01DB">
        <w:tc>
          <w:tcPr>
            <w:tcW w:w="675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3.5</w:t>
            </w:r>
          </w:p>
        </w:tc>
        <w:tc>
          <w:tcPr>
            <w:tcW w:w="5812" w:type="dxa"/>
          </w:tcPr>
          <w:p w:rsidR="00CA01DB" w:rsidRPr="00CA01DB" w:rsidRDefault="00CA01DB" w:rsidP="00CA01DB">
            <w:pPr>
              <w:keepNext/>
              <w:widowControl w:val="0"/>
              <w:numPr>
                <w:ilvl w:val="1"/>
                <w:numId w:val="0"/>
              </w:numPr>
              <w:tabs>
                <w:tab w:val="left" w:pos="-142"/>
                <w:tab w:val="left" w:pos="426"/>
                <w:tab w:val="left" w:pos="851"/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CA01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CA01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работы. Реализация проектов по профессиональной ориентации,  развитие сетевого взаимодействия с профессиональным образовательным сообществом, развитие инженерных, конструкторских, изобретательских и коммуникативных способностей школьников.</w:t>
            </w:r>
          </w:p>
          <w:p w:rsidR="00CA01DB" w:rsidRPr="00CA01DB" w:rsidRDefault="00CA01DB" w:rsidP="00CA01DB">
            <w:pPr>
              <w:keepNext/>
              <w:widowControl w:val="0"/>
              <w:numPr>
                <w:ilvl w:val="1"/>
                <w:numId w:val="0"/>
              </w:numPr>
              <w:tabs>
                <w:tab w:val="left" w:pos="-142"/>
                <w:tab w:val="left" w:pos="426"/>
                <w:tab w:val="left" w:pos="851"/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CA01DB" w:rsidRPr="00CA01DB" w:rsidRDefault="00CA01DB" w:rsidP="00CA01DB">
            <w:pPr>
              <w:keepNext/>
              <w:widowControl w:val="0"/>
              <w:numPr>
                <w:ilvl w:val="1"/>
                <w:numId w:val="0"/>
              </w:numPr>
              <w:tabs>
                <w:tab w:val="left" w:pos="-142"/>
                <w:tab w:val="left" w:pos="426"/>
                <w:tab w:val="left" w:pos="851"/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20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  2022 – 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 2024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2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 в «Ярмарках профессий» с приглашением работодателей с предприятий и организаций города, Горнозаводского округа, области.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2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«Днях открытых дверей» для общеобразовательных школ города и Горнозаводского округа;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учащихся  в тел</w:t>
            </w:r>
            <w:proofErr w:type="gramStart"/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видео- коммуникационный проект «Мы – эксперты в построении карьеры!» 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городском </w:t>
            </w:r>
            <w:proofErr w:type="spellStart"/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профориентационном</w:t>
            </w:r>
            <w:proofErr w:type="spellEnd"/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форуме «ПРОФ-стар».</w:t>
            </w:r>
          </w:p>
          <w:p w:rsidR="00CA01DB" w:rsidRPr="00CA01DB" w:rsidRDefault="00CA01DB" w:rsidP="00CA01DB">
            <w:pPr>
              <w:keepNext/>
              <w:keepLines/>
              <w:spacing w:after="16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Участие в </w:t>
            </w:r>
            <w:r w:rsidRPr="00CA01DB">
              <w:rPr>
                <w:rFonts w:ascii="Times New Roman" w:eastAsia="Calibri" w:hAnsi="Times New Roman" w:cs="Times New Roman"/>
                <w:bCs/>
                <w:sz w:val="24"/>
                <w:szCs w:val="24"/>
                <w:lang w:val="x-none"/>
              </w:rPr>
              <w:t>выставк</w:t>
            </w:r>
            <w:r w:rsidRPr="00CA01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CA01DB">
              <w:rPr>
                <w:rFonts w:ascii="Times New Roman" w:eastAsia="Calibri" w:hAnsi="Times New Roman" w:cs="Times New Roman"/>
                <w:bCs/>
                <w:sz w:val="24"/>
                <w:szCs w:val="24"/>
                <w:lang w:val="x-none"/>
              </w:rPr>
              <w:t xml:space="preserve"> </w:t>
            </w:r>
            <w:r w:rsidRPr="00CA01D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технического и декоративно-прикладного творчества детей и учащейся молодежи города.</w:t>
            </w: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CA01DB" w:rsidRPr="00CA01DB" w:rsidTr="00CA01DB">
        <w:tc>
          <w:tcPr>
            <w:tcW w:w="675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5812" w:type="dxa"/>
          </w:tcPr>
          <w:p w:rsidR="00CA01DB" w:rsidRPr="00CA01DB" w:rsidRDefault="00CA01DB" w:rsidP="00CA01DB">
            <w:pPr>
              <w:keepNext/>
              <w:widowControl w:val="0"/>
              <w:numPr>
                <w:ilvl w:val="1"/>
                <w:numId w:val="0"/>
              </w:numPr>
              <w:tabs>
                <w:tab w:val="left" w:pos="-142"/>
                <w:tab w:val="left" w:pos="426"/>
                <w:tab w:val="left" w:pos="851"/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CA01DB" w:rsidRPr="00CA01DB" w:rsidRDefault="00CA01DB" w:rsidP="00CA01DB">
            <w:pPr>
              <w:keepNext/>
              <w:widowControl w:val="0"/>
              <w:numPr>
                <w:ilvl w:val="1"/>
                <w:numId w:val="0"/>
              </w:numPr>
              <w:tabs>
                <w:tab w:val="left" w:pos="-142"/>
                <w:tab w:val="left" w:pos="426"/>
                <w:tab w:val="left" w:pos="851"/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Организация участия в чемпионате профессионального мастерства</w:t>
            </w:r>
            <w:r w:rsidRPr="00CA01D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A01D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 w:eastAsia="ru-RU"/>
              </w:rPr>
              <w:t>WorldSkills</w:t>
            </w:r>
            <w:proofErr w:type="spellEnd"/>
            <w:r w:rsidRPr="00CA01D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A01D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 w:eastAsia="ru-RU"/>
              </w:rPr>
              <w:t>Russia</w:t>
            </w:r>
            <w:r w:rsidRPr="00CA01D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(возрастная группа юниоры)</w:t>
            </w:r>
          </w:p>
          <w:p w:rsidR="00CA01DB" w:rsidRPr="00CA01DB" w:rsidRDefault="00CA01DB" w:rsidP="00CA01DB">
            <w:pPr>
              <w:keepNext/>
              <w:keepLines/>
              <w:spacing w:after="16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</w:t>
            </w: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</w:t>
            </w:r>
            <w:proofErr w:type="spellStart"/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</w:t>
            </w:r>
            <w:proofErr w:type="spellEnd"/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</w:t>
            </w: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– </w:t>
            </w:r>
            <w:proofErr w:type="spellStart"/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ма</w:t>
            </w: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</w:t>
            </w:r>
            <w:proofErr w:type="spellEnd"/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20</w:t>
            </w: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27" w:type="dxa"/>
          </w:tcPr>
          <w:p w:rsidR="00CA01DB" w:rsidRPr="00CA01DB" w:rsidRDefault="00CA01DB" w:rsidP="00CA01DB">
            <w:pPr>
              <w:keepNext/>
              <w:widowControl w:val="0"/>
              <w:numPr>
                <w:ilvl w:val="1"/>
                <w:numId w:val="0"/>
              </w:numPr>
              <w:tabs>
                <w:tab w:val="left" w:pos="-142"/>
                <w:tab w:val="left" w:pos="426"/>
                <w:tab w:val="left" w:pos="851"/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Участие учащихся в </w:t>
            </w:r>
            <w:r w:rsidRPr="00CA01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чемпионате </w:t>
            </w:r>
            <w:r w:rsidRPr="00CA01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профессионального мастерства</w:t>
            </w:r>
            <w:r w:rsidRPr="00CA01D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A01D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 w:eastAsia="ru-RU"/>
              </w:rPr>
              <w:t>WorldSkills</w:t>
            </w:r>
            <w:proofErr w:type="spellEnd"/>
            <w:r w:rsidRPr="00CA01D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A01D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 w:eastAsia="ru-RU"/>
              </w:rPr>
              <w:t>Russia</w:t>
            </w:r>
            <w:r w:rsidRPr="00CA01D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(возрастная группа юниоры)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CA01DB" w:rsidRPr="00CA01DB" w:rsidTr="00CA01DB">
        <w:tc>
          <w:tcPr>
            <w:tcW w:w="675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5812" w:type="dxa"/>
          </w:tcPr>
          <w:p w:rsidR="00CA01DB" w:rsidRPr="00CA01DB" w:rsidRDefault="00CA01DB" w:rsidP="00CA01DB">
            <w:pPr>
              <w:keepNext/>
              <w:widowControl w:val="0"/>
              <w:numPr>
                <w:ilvl w:val="1"/>
                <w:numId w:val="0"/>
              </w:numPr>
              <w:tabs>
                <w:tab w:val="left" w:pos="-142"/>
                <w:tab w:val="left" w:pos="426"/>
                <w:tab w:val="left" w:pos="851"/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Поддержка научно-исследовательской работы и проектной деятельности учащихся и педагогов, вовлечение учащихся с ОВЗ </w:t>
            </w:r>
          </w:p>
        </w:tc>
        <w:tc>
          <w:tcPr>
            <w:tcW w:w="2126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 2022 – март  2024</w:t>
            </w:r>
          </w:p>
        </w:tc>
        <w:tc>
          <w:tcPr>
            <w:tcW w:w="3827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2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spellStart"/>
            <w:r w:rsidRPr="00CA01DB">
              <w:rPr>
                <w:rFonts w:ascii="Times New Roman" w:eastAsia="Calibri" w:hAnsi="Times New Roman" w:cs="Times New Roman"/>
                <w:bCs/>
                <w:sz w:val="24"/>
                <w:szCs w:val="24"/>
                <w:lang w:val="x-none"/>
              </w:rPr>
              <w:t>оздание</w:t>
            </w:r>
            <w:proofErr w:type="spellEnd"/>
            <w:r w:rsidRPr="00CA01DB">
              <w:rPr>
                <w:rFonts w:ascii="Times New Roman" w:eastAsia="Calibri" w:hAnsi="Times New Roman" w:cs="Times New Roman"/>
                <w:bCs/>
                <w:sz w:val="24"/>
                <w:szCs w:val="24"/>
                <w:lang w:val="x-none"/>
              </w:rPr>
              <w:t xml:space="preserve"> ФОРУМА творческой молодёжи, проведение научно-практических конференций</w:t>
            </w:r>
            <w:r w:rsidRPr="00CA01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учащихся</w:t>
            </w:r>
            <w:r w:rsidRPr="00CA01DB">
              <w:rPr>
                <w:rFonts w:ascii="Times New Roman" w:eastAsia="Calibri" w:hAnsi="Times New Roman" w:cs="Times New Roman"/>
                <w:bCs/>
                <w:sz w:val="24"/>
                <w:szCs w:val="24"/>
                <w:lang w:val="x-none"/>
              </w:rPr>
              <w:t xml:space="preserve">, </w:t>
            </w:r>
            <w:proofErr w:type="gramStart"/>
            <w:r w:rsidRPr="00CA01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индивидуальные проекты</w:t>
            </w:r>
            <w:proofErr w:type="gramEnd"/>
            <w:r w:rsidRPr="00CA01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учащихся.</w:t>
            </w:r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</w:rPr>
              <w:t>Репортажи с конкурсных мероприятий, анонсы, обсуждения.</w:t>
            </w:r>
          </w:p>
        </w:tc>
        <w:tc>
          <w:tcPr>
            <w:tcW w:w="2268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Шушарина</w:t>
            </w:r>
            <w:proofErr w:type="spellEnd"/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М.Ю.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Пашкова Е.Г.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01DB" w:rsidRPr="00CA01DB" w:rsidTr="00CA01DB">
        <w:tc>
          <w:tcPr>
            <w:tcW w:w="675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5812" w:type="dxa"/>
          </w:tcPr>
          <w:p w:rsidR="00CA01DB" w:rsidRPr="00CA01DB" w:rsidRDefault="00CA01DB" w:rsidP="00CA01DB">
            <w:pPr>
              <w:keepNext/>
              <w:widowControl w:val="0"/>
              <w:numPr>
                <w:ilvl w:val="1"/>
                <w:numId w:val="0"/>
              </w:numPr>
              <w:tabs>
                <w:tab w:val="left" w:pos="-142"/>
                <w:tab w:val="left" w:pos="426"/>
                <w:tab w:val="left" w:pos="851"/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Реализация профессиональных проб учащихся в рамках социальных проектов, культурных инициатив, волонтерского движения</w:t>
            </w:r>
          </w:p>
        </w:tc>
        <w:tc>
          <w:tcPr>
            <w:tcW w:w="2126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 2022 – март  2024</w:t>
            </w:r>
          </w:p>
        </w:tc>
        <w:tc>
          <w:tcPr>
            <w:tcW w:w="3827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20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A01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Расширение спектра профессиональных проб, отчет о практической деятельности</w:t>
            </w:r>
          </w:p>
        </w:tc>
        <w:tc>
          <w:tcPr>
            <w:tcW w:w="2268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Шушарина</w:t>
            </w:r>
            <w:proofErr w:type="spellEnd"/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М.Ю.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Пашкова Е.Г.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01DB" w:rsidRPr="00CA01DB" w:rsidTr="00CA01DB">
        <w:tc>
          <w:tcPr>
            <w:tcW w:w="14708" w:type="dxa"/>
            <w:gridSpan w:val="5"/>
          </w:tcPr>
          <w:p w:rsidR="00CA01DB" w:rsidRPr="00CA01DB" w:rsidRDefault="00CA01DB" w:rsidP="00CA01DB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IV</w:t>
            </w:r>
            <w:r w:rsidRPr="00CA01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этап – Заключительный (апрель 2024 – май 2025 </w:t>
            </w:r>
            <w:proofErr w:type="spellStart"/>
            <w:r w:rsidRPr="00CA01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г.г</w:t>
            </w:r>
            <w:proofErr w:type="spellEnd"/>
            <w:r w:rsidRPr="00CA01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CA01DB" w:rsidRPr="00CA01DB" w:rsidTr="00CA01DB">
        <w:tc>
          <w:tcPr>
            <w:tcW w:w="675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4.1</w:t>
            </w:r>
          </w:p>
        </w:tc>
        <w:tc>
          <w:tcPr>
            <w:tcW w:w="5812" w:type="dxa"/>
          </w:tcPr>
          <w:p w:rsidR="00CA01DB" w:rsidRPr="00CA01DB" w:rsidRDefault="00CA01DB" w:rsidP="00CA01DB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Готовые к тиражированию модели профессиональных проб учащихся</w:t>
            </w:r>
          </w:p>
        </w:tc>
        <w:tc>
          <w:tcPr>
            <w:tcW w:w="2126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апрель</w:t>
            </w:r>
            <w:proofErr w:type="spellEnd"/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</w:t>
            </w: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27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 опыта, 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сборника «Модели профессиональных проб учащихся»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</w:rPr>
              <w:t>Шушарина</w:t>
            </w:r>
            <w:proofErr w:type="spellEnd"/>
            <w:r w:rsidRPr="00CA01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</w:t>
            </w:r>
          </w:p>
        </w:tc>
      </w:tr>
      <w:tr w:rsidR="00CA01DB" w:rsidRPr="00CA01DB" w:rsidTr="00CA01DB">
        <w:tc>
          <w:tcPr>
            <w:tcW w:w="675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812" w:type="dxa"/>
          </w:tcPr>
          <w:p w:rsidR="00CA01DB" w:rsidRPr="00CA01DB" w:rsidRDefault="00CA01DB" w:rsidP="00CA01DB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Оснащение материально-технической базы школы </w:t>
            </w: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необходимым оборудованием по организации цифровой образовательной среды</w:t>
            </w:r>
          </w:p>
        </w:tc>
        <w:tc>
          <w:tcPr>
            <w:tcW w:w="2126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апрель</w:t>
            </w:r>
            <w:proofErr w:type="spellEnd"/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</w:t>
            </w: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27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Кабинеты, оснащенные </w:t>
            </w: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современным компьютерным оборудованием</w:t>
            </w:r>
          </w:p>
        </w:tc>
        <w:tc>
          <w:tcPr>
            <w:tcW w:w="2268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Ященко Я.В. </w:t>
            </w:r>
          </w:p>
          <w:p w:rsidR="00CA01DB" w:rsidRPr="00CA01DB" w:rsidRDefault="00CA01DB" w:rsidP="00CA01DB">
            <w:pPr>
              <w:keepNext/>
              <w:widowControl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Мартынов С.А.</w:t>
            </w:r>
          </w:p>
        </w:tc>
      </w:tr>
      <w:tr w:rsidR="00CA01DB" w:rsidRPr="00CA01DB" w:rsidTr="00CA01DB">
        <w:tc>
          <w:tcPr>
            <w:tcW w:w="675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4.3</w:t>
            </w:r>
          </w:p>
        </w:tc>
        <w:tc>
          <w:tcPr>
            <w:tcW w:w="5812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изменений характеристик качества ресурсной базы проекта, качества организации образовательного процесса, качества подготовки учащихся, </w:t>
            </w:r>
            <w:proofErr w:type="spellStart"/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компетенций гибких навыков</w:t>
            </w:r>
          </w:p>
        </w:tc>
        <w:tc>
          <w:tcPr>
            <w:tcW w:w="2126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апрель</w:t>
            </w:r>
            <w:proofErr w:type="spellEnd"/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</w:t>
            </w: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27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мониторинг эффективности внедрения инновационного проекта</w:t>
            </w:r>
          </w:p>
        </w:tc>
        <w:tc>
          <w:tcPr>
            <w:tcW w:w="2268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Шушарина</w:t>
            </w:r>
            <w:proofErr w:type="spellEnd"/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М.Ю. </w:t>
            </w:r>
          </w:p>
        </w:tc>
      </w:tr>
      <w:tr w:rsidR="00CA01DB" w:rsidRPr="00CA01DB" w:rsidTr="00CA01DB">
        <w:tc>
          <w:tcPr>
            <w:tcW w:w="675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812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числа научно-методических, учебных изданий, публикаций в периодической печати, выступлений в СМИ</w:t>
            </w:r>
          </w:p>
        </w:tc>
        <w:tc>
          <w:tcPr>
            <w:tcW w:w="2126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2025</w:t>
            </w:r>
          </w:p>
        </w:tc>
        <w:tc>
          <w:tcPr>
            <w:tcW w:w="3827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педагогического опыта работы по теме инновационного проекта, внедрение в практику работы школ Свердловской области</w:t>
            </w:r>
          </w:p>
        </w:tc>
        <w:tc>
          <w:tcPr>
            <w:tcW w:w="2268" w:type="dxa"/>
          </w:tcPr>
          <w:p w:rsidR="00CA01DB" w:rsidRPr="00CA01DB" w:rsidRDefault="00CA01DB" w:rsidP="00CA01DB">
            <w:pPr>
              <w:keepNext/>
              <w:widowControl w:val="0"/>
              <w:spacing w:line="360" w:lineRule="auto"/>
              <w:ind w:firstLine="3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Шушарина</w:t>
            </w:r>
            <w:proofErr w:type="spellEnd"/>
            <w:r w:rsidRPr="00C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М.Ю. </w:t>
            </w:r>
          </w:p>
        </w:tc>
      </w:tr>
    </w:tbl>
    <w:p w:rsidR="00CA01DB" w:rsidRP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01DB" w:rsidRPr="00CA01DB" w:rsidRDefault="00CA01DB" w:rsidP="00CA01DB">
      <w:pPr>
        <w:keepNext/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A01DB" w:rsidRPr="00CA01DB" w:rsidSect="00CA01DB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CA01DB" w:rsidRPr="00CA01DB" w:rsidRDefault="000674C1" w:rsidP="00CA01DB">
      <w:pPr>
        <w:keepNext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7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="00CA01DB" w:rsidRPr="00CA0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.7. Перечень </w:t>
      </w:r>
      <w:proofErr w:type="gramStart"/>
      <w:r w:rsidR="00CA01DB" w:rsidRPr="00CA0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научных</w:t>
      </w:r>
      <w:proofErr w:type="gramEnd"/>
      <w:r w:rsidR="00CA01DB" w:rsidRPr="00CA0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учебно-методических</w:t>
      </w:r>
    </w:p>
    <w:p w:rsidR="00CA01DB" w:rsidRPr="00CA01DB" w:rsidRDefault="00CA01DB" w:rsidP="00CA01DB">
      <w:pPr>
        <w:keepNext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67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разработок по теме инновационного проекта</w:t>
      </w:r>
    </w:p>
    <w:p w:rsidR="00CA01DB" w:rsidRPr="00CA01DB" w:rsidRDefault="00CA01DB" w:rsidP="00CA01DB">
      <w:pPr>
        <w:keepNext/>
        <w:widowControl w:val="0"/>
        <w:tabs>
          <w:tab w:val="left" w:pos="993"/>
        </w:tabs>
        <w:spacing w:after="0" w:line="360" w:lineRule="auto"/>
        <w:ind w:firstLine="672"/>
        <w:jc w:val="center"/>
        <w:rPr>
          <w:rFonts w:ascii="Times New Roman" w:hAnsi="Times New Roman" w:cs="Times New Roman"/>
          <w:sz w:val="28"/>
          <w:szCs w:val="28"/>
        </w:rPr>
      </w:pPr>
    </w:p>
    <w:p w:rsidR="00CA01DB" w:rsidRPr="00CA01DB" w:rsidRDefault="00CA01DB" w:rsidP="00CA01DB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</w:t>
      </w:r>
      <w:proofErr w:type="spellStart"/>
      <w:r w:rsidRPr="00CA01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Лекинская</w:t>
      </w:r>
      <w:proofErr w:type="spellEnd"/>
      <w:r w:rsidRPr="00CA01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Т.А., </w:t>
      </w:r>
      <w:proofErr w:type="spellStart"/>
      <w:r w:rsidRPr="00CA01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Шушарина</w:t>
      </w:r>
      <w:proofErr w:type="spellEnd"/>
      <w:r w:rsidRPr="00CA01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М.Ю.  Профильное обучение как условие подготовки будущих высококвалифицированных специалистов и рабочих кадров в соответствии с потребностями экономики региона и города Нижний Тагил /Материалы II Международной  научно-практической  конференции  «Актуальные проблемы социального и профессионально-экономического вхождения молодежи в региональную общественно-производственную среду» Екатеринбург, 2018.</w:t>
      </w:r>
    </w:p>
    <w:p w:rsidR="00CA01DB" w:rsidRPr="00CA01DB" w:rsidRDefault="00CA01DB" w:rsidP="00CA01DB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Соколова Н.В.  Профессиональный выбор. Профессиональное самоопределение подростков. Психолого-педагогическое сопровождение/ Материалы Всероссийской  (с международным участием) научно-практической  конференции  «ТРАНСПРОФЕССИОНАЛИЗМ КАК ПРЕДИКТОР СОЦИАЛЬНО-ПРОФЕССИОНАЛЬНОЙ МОБИЛЬНОСТИ МОЛОДЕЖИ»   29 января 2019 г.,  г. Нижний Тагил</w:t>
      </w:r>
    </w:p>
    <w:p w:rsidR="00CA01DB" w:rsidRPr="00CA01DB" w:rsidRDefault="00CA01DB" w:rsidP="00CA01DB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Штраух</w:t>
      </w:r>
      <w:proofErr w:type="spellEnd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И.Г. </w:t>
      </w:r>
      <w:proofErr w:type="spellStart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Профориентационная</w:t>
      </w:r>
      <w:proofErr w:type="spellEnd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учащимися в школе в соответствии с концепцией реализации федерального государственного образовательного стандарта среднего общего образования / Материалы Всероссийской  (с международным участием) научно-практической  конференции  «ТРАНСПРОФЕССИОНАЛИЗМ КАК ПРЕДИКТОР СОЦИАЛЬНО-ПРОФЕССИОНАЛЬНОЙ МОБИЛЬНОСТИ МОЛОДЕЖИ»   29 января 2019 г.,  г. Нижний Тагил.</w:t>
      </w:r>
    </w:p>
    <w:p w:rsidR="00CA01DB" w:rsidRPr="00CA01DB" w:rsidRDefault="00CA01DB" w:rsidP="00CA01DB">
      <w:pPr>
        <w:keepNext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Шушарина</w:t>
      </w:r>
      <w:proofErr w:type="spellEnd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М.Ю. </w:t>
      </w:r>
      <w:r w:rsidRPr="00CA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творческой деятельности учащихся  в сфере науки, техники и технологии как условие  формирования их индивидуальной траектории профессионального самоопределения»</w:t>
      </w:r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r w:rsidRPr="00CA01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Всероссийская научно-практическая конференция «Наука, творчество, молодежь – СПО 2016» (с международным участием), 2016г. – С. 201-204. </w:t>
      </w:r>
    </w:p>
    <w:p w:rsidR="00CA01DB" w:rsidRPr="00CA01DB" w:rsidRDefault="00CA01DB" w:rsidP="00CA01DB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Расюк</w:t>
      </w:r>
      <w:proofErr w:type="spellEnd"/>
      <w:r w:rsidRPr="00CA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О.В., Зайцева Т.Н. Опыт  внедрения электронного обучения  и дистанционных образовательных технологий  в практику образовательной организации// Материалы международной  научно-практической конференции «Непрерывное профессиональное образование как необходимое условие поддержания требуемой квалификации кадрового ресурса экономики»  Самара,  март 2018.</w:t>
      </w:r>
    </w:p>
    <w:p w:rsidR="00CA01DB" w:rsidRPr="00CA01DB" w:rsidRDefault="00CA01DB" w:rsidP="00CA01DB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aj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A01DB" w:rsidRPr="00CA01DB" w:rsidRDefault="00CA01DB" w:rsidP="00CA01DB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aj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A01DB" w:rsidRPr="00CA01DB" w:rsidRDefault="00CA01DB" w:rsidP="00CA01DB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aj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A01DB" w:rsidRPr="004F0666" w:rsidRDefault="00CA01DB" w:rsidP="00CA01D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666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CA01DB" w:rsidRPr="004F0666" w:rsidRDefault="00CA01DB" w:rsidP="00CA01D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01DB" w:rsidRPr="004F0666" w:rsidRDefault="00CA01DB" w:rsidP="00CA0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666">
        <w:rPr>
          <w:rFonts w:ascii="Times New Roman" w:hAnsi="Times New Roman" w:cs="Times New Roman"/>
          <w:sz w:val="24"/>
          <w:szCs w:val="24"/>
        </w:rPr>
        <w:t xml:space="preserve">1. Указ Президента РФ от 7 мая 2018 г. № 204 «О национальных целях и стратегических задачах развития Российской Федерации на период до 2024 года». – URL: </w:t>
      </w:r>
      <w:hyperlink r:id="rId18" w:anchor="ixzz5HtKifitphttp://www.garant.ru/hotlaw/federal/1195467" w:history="1">
        <w:r w:rsidRPr="004F066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http://www.garant.ru/hotlaw/federal/1195467/#ixzz5HtKifitphttp://www.garant.ru/hotlaw/federal/1195467</w:t>
        </w:r>
      </w:hyperlink>
      <w:r w:rsidRPr="004F0666">
        <w:rPr>
          <w:rFonts w:ascii="Times New Roman" w:hAnsi="Times New Roman" w:cs="Times New Roman"/>
          <w:sz w:val="24"/>
          <w:szCs w:val="24"/>
        </w:rPr>
        <w:t>.</w:t>
      </w:r>
    </w:p>
    <w:p w:rsidR="00CA01DB" w:rsidRPr="004F0666" w:rsidRDefault="00CA01DB" w:rsidP="00CA0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666">
        <w:rPr>
          <w:rFonts w:ascii="Times New Roman" w:hAnsi="Times New Roman" w:cs="Times New Roman"/>
          <w:sz w:val="24"/>
          <w:szCs w:val="24"/>
        </w:rPr>
        <w:t xml:space="preserve"> 2. Федеральный закон Российской Федерации «Об образовании в Российской Федерации» № 273-ФЗ, ст. 66. – URL: </w:t>
      </w:r>
      <w:hyperlink r:id="rId19" w:history="1">
        <w:r w:rsidRPr="004F066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https://www.zakonrf.info/zakon-ob-obrazovanii-v-rf/66</w:t>
        </w:r>
      </w:hyperlink>
      <w:r w:rsidRPr="004F06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01DB" w:rsidRPr="004F0666" w:rsidRDefault="00CA01DB" w:rsidP="00CA0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666">
        <w:rPr>
          <w:rFonts w:ascii="Times New Roman" w:hAnsi="Times New Roman" w:cs="Times New Roman"/>
          <w:sz w:val="24"/>
          <w:szCs w:val="24"/>
        </w:rPr>
        <w:t xml:space="preserve">3. Итоговый отчет Министерства образования Кировской области о результатах анализа, состояния и перспектив развития систем образования за 2016 год. – URL: </w:t>
      </w:r>
      <w:hyperlink r:id="rId20" w:history="1">
        <w:r w:rsidRPr="004F066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https://43edu.ru/upload/iblock/4c6/Otche-za2016-god_ITOG_1.pdf</w:t>
        </w:r>
      </w:hyperlink>
      <w:r w:rsidRPr="004F06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01DB" w:rsidRPr="004F0666" w:rsidRDefault="00CA01DB" w:rsidP="00CA0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666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4F0666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4F0666">
        <w:rPr>
          <w:rFonts w:ascii="Times New Roman" w:hAnsi="Times New Roman" w:cs="Times New Roman"/>
          <w:sz w:val="24"/>
          <w:szCs w:val="24"/>
        </w:rPr>
        <w:t xml:space="preserve"> работа и профильное обучение в современной школе: опыт и инновации: сб. ст. / под общ</w:t>
      </w:r>
      <w:proofErr w:type="gramStart"/>
      <w:r w:rsidRPr="004F06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F06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066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F0666">
        <w:rPr>
          <w:rFonts w:ascii="Times New Roman" w:hAnsi="Times New Roman" w:cs="Times New Roman"/>
          <w:sz w:val="24"/>
          <w:szCs w:val="24"/>
        </w:rPr>
        <w:t>ед. В. П. Панасюка. – СПб</w:t>
      </w:r>
      <w:proofErr w:type="gramStart"/>
      <w:r w:rsidRPr="004F0666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4F0666">
        <w:rPr>
          <w:rFonts w:ascii="Times New Roman" w:hAnsi="Times New Roman" w:cs="Times New Roman"/>
          <w:sz w:val="24"/>
          <w:szCs w:val="24"/>
        </w:rPr>
        <w:t xml:space="preserve">ЛОИРО, 2015. – 82 с. – URL: </w:t>
      </w:r>
      <w:hyperlink r:id="rId21" w:history="1">
        <w:r w:rsidRPr="004F066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http://www.edu.lenobl.ru/Files/file/sbornik_konferentsiya_noyabr_2015.pdf</w:t>
        </w:r>
      </w:hyperlink>
      <w:r w:rsidRPr="004F06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01DB" w:rsidRPr="004F0666" w:rsidRDefault="00CA01DB" w:rsidP="00CA0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666">
        <w:rPr>
          <w:rFonts w:ascii="Times New Roman" w:hAnsi="Times New Roman" w:cs="Times New Roman"/>
          <w:sz w:val="24"/>
          <w:szCs w:val="24"/>
        </w:rPr>
        <w:t xml:space="preserve">5. Новый стандарт для профориентации в школе. – URL: </w:t>
      </w:r>
      <w:hyperlink r:id="rId22" w:history="1">
        <w:r w:rsidRPr="004F066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http://vtyumene.ru/novyj-standart-dlya-proforientatsii-v-shkole</w:t>
        </w:r>
      </w:hyperlink>
      <w:r w:rsidRPr="004F06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01DB" w:rsidRPr="004F0666" w:rsidRDefault="00CA01DB" w:rsidP="00CA0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666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4F0666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4F0666">
        <w:rPr>
          <w:rFonts w:ascii="Times New Roman" w:hAnsi="Times New Roman" w:cs="Times New Roman"/>
          <w:sz w:val="24"/>
          <w:szCs w:val="24"/>
        </w:rPr>
        <w:t xml:space="preserve"> работа и профильное обучение в современной школе: опыт и инновации: сб. ст. / под общ</w:t>
      </w:r>
      <w:proofErr w:type="gramStart"/>
      <w:r w:rsidRPr="004F06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F06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066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F0666">
        <w:rPr>
          <w:rFonts w:ascii="Times New Roman" w:hAnsi="Times New Roman" w:cs="Times New Roman"/>
          <w:sz w:val="24"/>
          <w:szCs w:val="24"/>
        </w:rPr>
        <w:t>ед. В</w:t>
      </w:r>
      <w:r w:rsidRPr="004F06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F0666">
        <w:rPr>
          <w:rFonts w:ascii="Times New Roman" w:hAnsi="Times New Roman" w:cs="Times New Roman"/>
          <w:sz w:val="24"/>
          <w:szCs w:val="24"/>
        </w:rPr>
        <w:t>П</w:t>
      </w:r>
      <w:r w:rsidRPr="004F06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F0666">
        <w:rPr>
          <w:rFonts w:ascii="Times New Roman" w:hAnsi="Times New Roman" w:cs="Times New Roman"/>
          <w:sz w:val="24"/>
          <w:szCs w:val="24"/>
        </w:rPr>
        <w:t>Панасюка</w:t>
      </w:r>
      <w:r w:rsidRPr="004F066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A01DB" w:rsidRPr="004F0666" w:rsidRDefault="00CA01DB" w:rsidP="00CA0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666">
        <w:rPr>
          <w:rFonts w:ascii="Times New Roman" w:hAnsi="Times New Roman" w:cs="Times New Roman"/>
          <w:sz w:val="24"/>
          <w:szCs w:val="24"/>
          <w:lang w:val="en-US"/>
        </w:rPr>
        <w:t xml:space="preserve"> 7. Fukuyama Sh. F-test for appraising the ability to choose methodically among occupations. – </w:t>
      </w:r>
      <w:proofErr w:type="spellStart"/>
      <w:r w:rsidRPr="004F0666">
        <w:rPr>
          <w:rFonts w:ascii="Times New Roman" w:hAnsi="Times New Roman" w:cs="Times New Roman"/>
          <w:sz w:val="24"/>
          <w:szCs w:val="24"/>
          <w:lang w:val="en-US"/>
        </w:rPr>
        <w:t>Ashiya</w:t>
      </w:r>
      <w:proofErr w:type="spellEnd"/>
      <w:r w:rsidRPr="004F0666">
        <w:rPr>
          <w:rFonts w:ascii="Times New Roman" w:hAnsi="Times New Roman" w:cs="Times New Roman"/>
          <w:sz w:val="24"/>
          <w:szCs w:val="24"/>
          <w:lang w:val="en-US"/>
        </w:rPr>
        <w:t xml:space="preserve">, Hyogo, Japan: </w:t>
      </w:r>
      <w:proofErr w:type="spellStart"/>
      <w:r w:rsidRPr="004F0666">
        <w:rPr>
          <w:rFonts w:ascii="Times New Roman" w:hAnsi="Times New Roman" w:cs="Times New Roman"/>
          <w:sz w:val="24"/>
          <w:szCs w:val="24"/>
          <w:lang w:val="en-US"/>
        </w:rPr>
        <w:t>Ashiya</w:t>
      </w:r>
      <w:proofErr w:type="spellEnd"/>
      <w:r w:rsidRPr="004F0666">
        <w:rPr>
          <w:rFonts w:ascii="Times New Roman" w:hAnsi="Times New Roman" w:cs="Times New Roman"/>
          <w:sz w:val="24"/>
          <w:szCs w:val="24"/>
          <w:lang w:val="en-US"/>
        </w:rPr>
        <w:t xml:space="preserve"> College Press, 1977 (1-st ed.); 1980 (2-nd ed.); 1984 (3-d </w:t>
      </w:r>
      <w:proofErr w:type="gramStart"/>
      <w:r w:rsidRPr="004F0666">
        <w:rPr>
          <w:rFonts w:ascii="Times New Roman" w:hAnsi="Times New Roman" w:cs="Times New Roman"/>
          <w:sz w:val="24"/>
          <w:szCs w:val="24"/>
          <w:lang w:val="en-US"/>
        </w:rPr>
        <w:t>ed</w:t>
      </w:r>
      <w:proofErr w:type="gramEnd"/>
      <w:r w:rsidRPr="004F0666">
        <w:rPr>
          <w:rFonts w:ascii="Times New Roman" w:hAnsi="Times New Roman" w:cs="Times New Roman"/>
          <w:sz w:val="24"/>
          <w:szCs w:val="24"/>
          <w:lang w:val="en-US"/>
        </w:rPr>
        <w:t xml:space="preserve">.). </w:t>
      </w:r>
    </w:p>
    <w:p w:rsidR="00CA01DB" w:rsidRPr="004F0666" w:rsidRDefault="00CA01DB" w:rsidP="00CA0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666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4F0666">
        <w:rPr>
          <w:rFonts w:ascii="Times New Roman" w:hAnsi="Times New Roman" w:cs="Times New Roman"/>
          <w:sz w:val="24"/>
          <w:szCs w:val="24"/>
        </w:rPr>
        <w:t>Фукуяма</w:t>
      </w:r>
      <w:proofErr w:type="spellEnd"/>
      <w:r w:rsidRPr="004F0666">
        <w:rPr>
          <w:rFonts w:ascii="Times New Roman" w:hAnsi="Times New Roman" w:cs="Times New Roman"/>
          <w:sz w:val="24"/>
          <w:szCs w:val="24"/>
        </w:rPr>
        <w:t xml:space="preserve"> С. Теоретические основы профессиональной ориентации. – М.: Изд-во МГУ, 1989. – 105 с.</w:t>
      </w:r>
    </w:p>
    <w:p w:rsidR="00CA01DB" w:rsidRPr="004F0666" w:rsidRDefault="00CA01DB" w:rsidP="00CA0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666">
        <w:rPr>
          <w:rFonts w:ascii="Times New Roman" w:hAnsi="Times New Roman" w:cs="Times New Roman"/>
          <w:sz w:val="24"/>
          <w:szCs w:val="24"/>
        </w:rPr>
        <w:t xml:space="preserve"> 9. Климов Е. А. Психология профессионального самоопределения. – Ростов н/Д., 1996. – 509 с.</w:t>
      </w:r>
    </w:p>
    <w:p w:rsidR="00CA01DB" w:rsidRPr="004F0666" w:rsidRDefault="00CA01DB" w:rsidP="00CA0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666">
        <w:rPr>
          <w:rFonts w:ascii="Times New Roman" w:hAnsi="Times New Roman" w:cs="Times New Roman"/>
          <w:sz w:val="24"/>
          <w:szCs w:val="24"/>
        </w:rPr>
        <w:t xml:space="preserve"> 10. </w:t>
      </w:r>
      <w:proofErr w:type="spellStart"/>
      <w:r w:rsidRPr="004F0666">
        <w:rPr>
          <w:rFonts w:ascii="Times New Roman" w:hAnsi="Times New Roman" w:cs="Times New Roman"/>
          <w:sz w:val="24"/>
          <w:szCs w:val="24"/>
        </w:rPr>
        <w:t>Зеер</w:t>
      </w:r>
      <w:proofErr w:type="spellEnd"/>
      <w:r w:rsidRPr="004F0666">
        <w:rPr>
          <w:rFonts w:ascii="Times New Roman" w:hAnsi="Times New Roman" w:cs="Times New Roman"/>
          <w:sz w:val="24"/>
          <w:szCs w:val="24"/>
        </w:rPr>
        <w:t xml:space="preserve"> Э. Ф., Павлова А. М., </w:t>
      </w:r>
      <w:proofErr w:type="spellStart"/>
      <w:r w:rsidRPr="004F0666">
        <w:rPr>
          <w:rFonts w:ascii="Times New Roman" w:hAnsi="Times New Roman" w:cs="Times New Roman"/>
          <w:sz w:val="24"/>
          <w:szCs w:val="24"/>
        </w:rPr>
        <w:t>Садовникова</w:t>
      </w:r>
      <w:proofErr w:type="spellEnd"/>
      <w:r w:rsidRPr="004F0666">
        <w:rPr>
          <w:rFonts w:ascii="Times New Roman" w:hAnsi="Times New Roman" w:cs="Times New Roman"/>
          <w:sz w:val="24"/>
          <w:szCs w:val="24"/>
        </w:rPr>
        <w:t xml:space="preserve"> Н. О. Основы </w:t>
      </w:r>
      <w:proofErr w:type="spellStart"/>
      <w:r w:rsidRPr="004F0666">
        <w:rPr>
          <w:rFonts w:ascii="Times New Roman" w:hAnsi="Times New Roman" w:cs="Times New Roman"/>
          <w:sz w:val="24"/>
          <w:szCs w:val="24"/>
        </w:rPr>
        <w:t>профориентологии</w:t>
      </w:r>
      <w:proofErr w:type="spellEnd"/>
      <w:r w:rsidRPr="004F0666">
        <w:rPr>
          <w:rFonts w:ascii="Times New Roman" w:hAnsi="Times New Roman" w:cs="Times New Roman"/>
          <w:sz w:val="24"/>
          <w:szCs w:val="24"/>
        </w:rPr>
        <w:t>. – М., 2005. – 157 с.</w:t>
      </w:r>
    </w:p>
    <w:p w:rsidR="00CA01DB" w:rsidRPr="004F0666" w:rsidRDefault="00CA01DB" w:rsidP="00CA0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666">
        <w:rPr>
          <w:rFonts w:ascii="Times New Roman" w:hAnsi="Times New Roman" w:cs="Times New Roman"/>
          <w:sz w:val="24"/>
          <w:szCs w:val="24"/>
        </w:rPr>
        <w:t xml:space="preserve"> 11. </w:t>
      </w:r>
      <w:proofErr w:type="spellStart"/>
      <w:r w:rsidRPr="004F0666">
        <w:rPr>
          <w:rFonts w:ascii="Times New Roman" w:hAnsi="Times New Roman" w:cs="Times New Roman"/>
          <w:sz w:val="24"/>
          <w:szCs w:val="24"/>
        </w:rPr>
        <w:t>Пряжникова</w:t>
      </w:r>
      <w:proofErr w:type="spellEnd"/>
      <w:r w:rsidRPr="004F0666">
        <w:rPr>
          <w:rFonts w:ascii="Times New Roman" w:hAnsi="Times New Roman" w:cs="Times New Roman"/>
          <w:sz w:val="24"/>
          <w:szCs w:val="24"/>
        </w:rPr>
        <w:t xml:space="preserve"> Е. Ю., </w:t>
      </w:r>
      <w:proofErr w:type="spellStart"/>
      <w:r w:rsidRPr="004F0666">
        <w:rPr>
          <w:rFonts w:ascii="Times New Roman" w:hAnsi="Times New Roman" w:cs="Times New Roman"/>
          <w:sz w:val="24"/>
          <w:szCs w:val="24"/>
        </w:rPr>
        <w:t>Пряжников</w:t>
      </w:r>
      <w:proofErr w:type="spellEnd"/>
      <w:r w:rsidRPr="004F0666">
        <w:rPr>
          <w:rFonts w:ascii="Times New Roman" w:hAnsi="Times New Roman" w:cs="Times New Roman"/>
          <w:sz w:val="24"/>
          <w:szCs w:val="24"/>
        </w:rPr>
        <w:t xml:space="preserve"> Н. С. Профориентация. – М., 2005. – 494 с. Научно-методический электронный журнал «Концепт» 911 </w:t>
      </w:r>
    </w:p>
    <w:p w:rsidR="00CA01DB" w:rsidRPr="004F0666" w:rsidRDefault="00CA01DB" w:rsidP="00CA0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666">
        <w:rPr>
          <w:rFonts w:ascii="Times New Roman" w:hAnsi="Times New Roman" w:cs="Times New Roman"/>
          <w:sz w:val="24"/>
          <w:szCs w:val="24"/>
        </w:rPr>
        <w:t xml:space="preserve">12. Чистякова С. Н., Родичев Н. Ф., </w:t>
      </w:r>
      <w:proofErr w:type="spellStart"/>
      <w:r w:rsidRPr="004F0666">
        <w:rPr>
          <w:rFonts w:ascii="Times New Roman" w:hAnsi="Times New Roman" w:cs="Times New Roman"/>
          <w:sz w:val="24"/>
          <w:szCs w:val="24"/>
        </w:rPr>
        <w:t>Лернер</w:t>
      </w:r>
      <w:proofErr w:type="spellEnd"/>
      <w:r w:rsidRPr="004F0666">
        <w:rPr>
          <w:rFonts w:ascii="Times New Roman" w:hAnsi="Times New Roman" w:cs="Times New Roman"/>
          <w:sz w:val="24"/>
          <w:szCs w:val="24"/>
        </w:rPr>
        <w:t xml:space="preserve"> П. С. [и др.]. Профессиональные пробы: технология и методика проведения: учеб</w:t>
      </w:r>
      <w:proofErr w:type="gramStart"/>
      <w:r w:rsidRPr="004F0666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4F0666">
        <w:rPr>
          <w:rFonts w:ascii="Times New Roman" w:hAnsi="Times New Roman" w:cs="Times New Roman"/>
          <w:sz w:val="24"/>
          <w:szCs w:val="24"/>
        </w:rPr>
        <w:t>метод. пособие. – М.: Академия, 2014. – 208 с.</w:t>
      </w:r>
    </w:p>
    <w:p w:rsidR="00CA01DB" w:rsidRPr="004F0666" w:rsidRDefault="00CA01DB" w:rsidP="00CA0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666">
        <w:rPr>
          <w:rFonts w:ascii="Times New Roman" w:hAnsi="Times New Roman" w:cs="Times New Roman"/>
          <w:sz w:val="24"/>
          <w:szCs w:val="24"/>
        </w:rPr>
        <w:t xml:space="preserve">13. Рябцева И. Н. Профессиональные пробы как средство </w:t>
      </w:r>
      <w:proofErr w:type="spellStart"/>
      <w:r w:rsidRPr="004F0666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4F0666">
        <w:rPr>
          <w:rFonts w:ascii="Times New Roman" w:hAnsi="Times New Roman" w:cs="Times New Roman"/>
          <w:sz w:val="24"/>
          <w:szCs w:val="24"/>
        </w:rPr>
        <w:t xml:space="preserve"> подготовки школьников в отечественном опыте и зарубежном опыте. – URL: </w:t>
      </w:r>
      <w:hyperlink r:id="rId23" w:history="1">
        <w:r w:rsidRPr="004F066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https://cyberleninka.ru/article/n/professionalnye-probykak-sredstvo-predprofilnoy-podgotovki-shkolni-kov-v-otechestvennom-i-zarubezhnom-opyte</w:t>
        </w:r>
      </w:hyperlink>
      <w:r w:rsidRPr="004F06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01DB" w:rsidRPr="004F0666" w:rsidRDefault="00CA01DB" w:rsidP="00CA0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666">
        <w:rPr>
          <w:rFonts w:ascii="Times New Roman" w:hAnsi="Times New Roman" w:cs="Times New Roman"/>
          <w:sz w:val="24"/>
          <w:szCs w:val="24"/>
        </w:rPr>
        <w:t xml:space="preserve">14. Шилова М. И., </w:t>
      </w:r>
      <w:proofErr w:type="spellStart"/>
      <w:r w:rsidRPr="004F0666">
        <w:rPr>
          <w:rFonts w:ascii="Times New Roman" w:hAnsi="Times New Roman" w:cs="Times New Roman"/>
          <w:sz w:val="24"/>
          <w:szCs w:val="24"/>
        </w:rPr>
        <w:t>Кашапова</w:t>
      </w:r>
      <w:proofErr w:type="spellEnd"/>
      <w:r w:rsidRPr="004F0666">
        <w:rPr>
          <w:rFonts w:ascii="Times New Roman" w:hAnsi="Times New Roman" w:cs="Times New Roman"/>
          <w:sz w:val="24"/>
          <w:szCs w:val="24"/>
        </w:rPr>
        <w:t xml:space="preserve"> Н. В. Влияние профессиональных проб на выбор старшеклассниками сферы трудовой деятельности. – URL: </w:t>
      </w:r>
      <w:hyperlink r:id="rId24" w:history="1">
        <w:r w:rsidRPr="004F066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https://cyberleninka.ru/article/n/vliyanie-professionalnyh-prob-na-vyborstarsheklassnikami-sfery-trudovoy-deyatelnosti</w:t>
        </w:r>
      </w:hyperlink>
      <w:r w:rsidRPr="004F06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01DB" w:rsidRPr="004F0666" w:rsidRDefault="00CA01DB" w:rsidP="00CA0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666">
        <w:rPr>
          <w:rFonts w:ascii="Times New Roman" w:hAnsi="Times New Roman" w:cs="Times New Roman"/>
          <w:sz w:val="24"/>
          <w:szCs w:val="24"/>
        </w:rPr>
        <w:t>15. Попова Г. Н., Копейкина Л. М. Профессиональные пробы как средство формирования осознанного выбора профессии педагога // Профессиональное образование в России и за рубежом. – 2014. – № 2. – С. 52–55.</w:t>
      </w:r>
    </w:p>
    <w:p w:rsidR="00CA01DB" w:rsidRPr="004F0666" w:rsidRDefault="00CA01DB" w:rsidP="00CA0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666">
        <w:rPr>
          <w:rFonts w:ascii="Times New Roman" w:hAnsi="Times New Roman" w:cs="Times New Roman"/>
          <w:sz w:val="24"/>
          <w:szCs w:val="24"/>
        </w:rPr>
        <w:t xml:space="preserve"> 16. Конова С. В. Реализация социально-профессиональных проб средствами туристско-краеведческой деятельности. – URL: </w:t>
      </w:r>
      <w:hyperlink r:id="rId25" w:history="1">
        <w:r w:rsidRPr="004F066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https://cyberleninka.ru/article/n/realizatsiya-sotsialno-professionalnyh-prob-sredstvamituristsko-kraevedcheskoy-deyatelnosti</w:t>
        </w:r>
      </w:hyperlink>
      <w:r w:rsidRPr="004F06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01DB" w:rsidRPr="004F0666" w:rsidRDefault="00CA01DB" w:rsidP="00CA0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666">
        <w:rPr>
          <w:rFonts w:ascii="Times New Roman" w:hAnsi="Times New Roman" w:cs="Times New Roman"/>
          <w:sz w:val="24"/>
          <w:szCs w:val="24"/>
        </w:rPr>
        <w:t xml:space="preserve">17. Юдин В. И. Профессионально ориентирующая проба как инновационная образовательная технология. – URL: </w:t>
      </w:r>
      <w:hyperlink r:id="rId26" w:history="1">
        <w:r w:rsidRPr="004F066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https://cyberleninka.ru/article/n/professionalno-orientiruyuschaya-proba-kak-innovatsionnayaobrazovatelnaya-tehnologiya</w:t>
        </w:r>
      </w:hyperlink>
      <w:r w:rsidRPr="004F06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01DB" w:rsidRPr="004F0666" w:rsidRDefault="00CA01DB" w:rsidP="00CA0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666">
        <w:rPr>
          <w:rFonts w:ascii="Times New Roman" w:hAnsi="Times New Roman" w:cs="Times New Roman"/>
          <w:sz w:val="24"/>
          <w:szCs w:val="24"/>
          <w:lang w:val="en-US"/>
        </w:rPr>
        <w:t xml:space="preserve">18. Self-regulated and Technology-enhanced Learning: a European perspective // European Educational Research Journal Volume. – 2014. </w:t>
      </w:r>
      <w:proofErr w:type="gramStart"/>
      <w:r w:rsidRPr="004F0666">
        <w:rPr>
          <w:rFonts w:ascii="Times New Roman" w:hAnsi="Times New Roman" w:cs="Times New Roman"/>
          <w:sz w:val="24"/>
          <w:szCs w:val="24"/>
          <w:lang w:val="en-US"/>
        </w:rPr>
        <w:t>– № 5.</w:t>
      </w:r>
      <w:proofErr w:type="gramEnd"/>
      <w:r w:rsidRPr="004F0666">
        <w:rPr>
          <w:rFonts w:ascii="Times New Roman" w:hAnsi="Times New Roman" w:cs="Times New Roman"/>
          <w:sz w:val="24"/>
          <w:szCs w:val="24"/>
          <w:lang w:val="en-US"/>
        </w:rPr>
        <w:t xml:space="preserve"> – URL: </w:t>
      </w:r>
      <w:hyperlink r:id="rId27" w:history="1">
        <w:r w:rsidRPr="004F066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http://journals.sagepub.com/doi/pdf/10.2304/eerj.2014.13.5.519</w:t>
        </w:r>
      </w:hyperlink>
      <w:r w:rsidRPr="004F066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A01DB" w:rsidRPr="004F0666" w:rsidRDefault="00CA01DB" w:rsidP="00CA0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666">
        <w:rPr>
          <w:rFonts w:ascii="Times New Roman" w:hAnsi="Times New Roman" w:cs="Times New Roman"/>
          <w:sz w:val="24"/>
          <w:szCs w:val="24"/>
          <w:lang w:val="en-US"/>
        </w:rPr>
        <w:t xml:space="preserve"> 19. Amy J. Binder, Daniel B. Davis; Nick Bloom. Career Funneling: How Elite Students Learn to Define and Desire ‘‘Prestigious’’ Jobs. – URL: </w:t>
      </w:r>
      <w:hyperlink r:id="rId28" w:history="1">
        <w:r w:rsidRPr="004F066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http://journals.sagepub.com/doi/full/10.1177/0038040715610883</w:t>
        </w:r>
      </w:hyperlink>
      <w:r w:rsidRPr="004F06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CA01DB" w:rsidRPr="004F0666" w:rsidRDefault="00CA01DB" w:rsidP="00CA0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666">
        <w:rPr>
          <w:rFonts w:ascii="Times New Roman" w:hAnsi="Times New Roman" w:cs="Times New Roman"/>
          <w:sz w:val="24"/>
          <w:szCs w:val="24"/>
          <w:lang w:val="en-US"/>
        </w:rPr>
        <w:t xml:space="preserve">20. </w:t>
      </w:r>
      <w:proofErr w:type="spellStart"/>
      <w:r w:rsidRPr="004F0666">
        <w:rPr>
          <w:rFonts w:ascii="Times New Roman" w:hAnsi="Times New Roman" w:cs="Times New Roman"/>
          <w:sz w:val="24"/>
          <w:szCs w:val="24"/>
          <w:lang w:val="en-US"/>
        </w:rPr>
        <w:t>Friberg</w:t>
      </w:r>
      <w:proofErr w:type="spellEnd"/>
      <w:r w:rsidRPr="004F0666">
        <w:rPr>
          <w:rFonts w:ascii="Times New Roman" w:hAnsi="Times New Roman" w:cs="Times New Roman"/>
          <w:sz w:val="24"/>
          <w:szCs w:val="24"/>
          <w:lang w:val="en-US"/>
        </w:rPr>
        <w:t xml:space="preserve"> K. An Educational-Vocational Intervention </w:t>
      </w:r>
      <w:proofErr w:type="gramStart"/>
      <w:r w:rsidRPr="004F0666">
        <w:rPr>
          <w:rFonts w:ascii="Times New Roman" w:hAnsi="Times New Roman" w:cs="Times New Roman"/>
          <w:sz w:val="24"/>
          <w:szCs w:val="24"/>
          <w:lang w:val="en-US"/>
        </w:rPr>
        <w:t>Through</w:t>
      </w:r>
      <w:proofErr w:type="gramEnd"/>
      <w:r w:rsidRPr="004F0666">
        <w:rPr>
          <w:rFonts w:ascii="Times New Roman" w:hAnsi="Times New Roman" w:cs="Times New Roman"/>
          <w:sz w:val="24"/>
          <w:szCs w:val="24"/>
          <w:lang w:val="en-US"/>
        </w:rPr>
        <w:t xml:space="preserve"> a Work–Life Orientation Program in Finnish Comprehensive Schools. – URL: </w:t>
      </w:r>
      <w:hyperlink r:id="rId29" w:history="1">
        <w:r w:rsidRPr="004F066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http://journals.sagepub.com/doi/full/10.1177/2158244013497720</w:t>
        </w:r>
      </w:hyperlink>
      <w:r w:rsidRPr="004F066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A01DB" w:rsidRPr="004F0666" w:rsidRDefault="00CA01DB" w:rsidP="00CA0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666">
        <w:rPr>
          <w:rFonts w:ascii="Times New Roman" w:hAnsi="Times New Roman" w:cs="Times New Roman"/>
          <w:sz w:val="24"/>
          <w:szCs w:val="24"/>
          <w:lang w:val="en-US"/>
        </w:rPr>
        <w:t xml:space="preserve"> 21. </w:t>
      </w:r>
      <w:proofErr w:type="spellStart"/>
      <w:r w:rsidRPr="004F0666">
        <w:rPr>
          <w:rFonts w:ascii="Times New Roman" w:hAnsi="Times New Roman" w:cs="Times New Roman"/>
          <w:sz w:val="24"/>
          <w:szCs w:val="24"/>
          <w:lang w:val="en-US"/>
        </w:rPr>
        <w:t>DehaasJ</w:t>
      </w:r>
      <w:proofErr w:type="spellEnd"/>
      <w:r w:rsidRPr="004F0666">
        <w:rPr>
          <w:rFonts w:ascii="Times New Roman" w:hAnsi="Times New Roman" w:cs="Times New Roman"/>
          <w:sz w:val="24"/>
          <w:szCs w:val="24"/>
          <w:lang w:val="en-US"/>
        </w:rPr>
        <w:t xml:space="preserve">. Students like diploma-degree option at Guelph-Humber // The Maclean’s Guide to Universities. – August 2014. – URL: </w:t>
      </w:r>
      <w:hyperlink r:id="rId30" w:history="1">
        <w:r w:rsidRPr="004F066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http://www.macleans.ca/education/university</w:t>
        </w:r>
      </w:hyperlink>
      <w:r w:rsidRPr="004F066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A01DB" w:rsidRPr="004F0666" w:rsidRDefault="00CA01DB" w:rsidP="00CA0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1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666">
        <w:rPr>
          <w:rFonts w:ascii="Times New Roman" w:hAnsi="Times New Roman" w:cs="Times New Roman"/>
          <w:sz w:val="24"/>
          <w:szCs w:val="24"/>
        </w:rPr>
        <w:t xml:space="preserve">22. Чистякова С. Н. Профессиональные пробы и выбор профессии: кн. для учителя. – URL: </w:t>
      </w:r>
      <w:hyperlink r:id="rId31" w:history="1">
        <w:r w:rsidRPr="004F066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http://psihdocs.ru/kniga-dlya-uchitelya-pod-redakciej-s-n-chistyakovoj.html</w:t>
        </w:r>
      </w:hyperlink>
      <w:r w:rsidRPr="004F06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01DB" w:rsidRPr="004F0666" w:rsidRDefault="00CA01DB" w:rsidP="00CA0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666">
        <w:rPr>
          <w:rFonts w:ascii="Times New Roman" w:hAnsi="Times New Roman" w:cs="Times New Roman"/>
          <w:sz w:val="24"/>
          <w:szCs w:val="24"/>
        </w:rPr>
        <w:t xml:space="preserve">23. Сергеев И. С., Кузнецова И. В., Никодимова Е. А. Профессиональные пробы в вопросах и ответах // Профессиональное образование. Столица. – М., 2016. – № 6. – С. 2–9. </w:t>
      </w:r>
    </w:p>
    <w:p w:rsidR="00CA01DB" w:rsidRPr="004F0666" w:rsidRDefault="00CA01DB" w:rsidP="00CA0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666">
        <w:rPr>
          <w:rFonts w:ascii="Times New Roman" w:hAnsi="Times New Roman" w:cs="Times New Roman"/>
          <w:sz w:val="24"/>
          <w:szCs w:val="24"/>
        </w:rPr>
        <w:t xml:space="preserve">24. Некрасова Г. Н., </w:t>
      </w:r>
      <w:proofErr w:type="spellStart"/>
      <w:r w:rsidRPr="004F0666">
        <w:rPr>
          <w:rFonts w:ascii="Times New Roman" w:hAnsi="Times New Roman" w:cs="Times New Roman"/>
          <w:sz w:val="24"/>
          <w:szCs w:val="24"/>
        </w:rPr>
        <w:t>Морилова</w:t>
      </w:r>
      <w:proofErr w:type="spellEnd"/>
      <w:r w:rsidRPr="004F0666">
        <w:rPr>
          <w:rFonts w:ascii="Times New Roman" w:hAnsi="Times New Roman" w:cs="Times New Roman"/>
          <w:sz w:val="24"/>
          <w:szCs w:val="24"/>
        </w:rPr>
        <w:t xml:space="preserve"> Л. В., Крысова В. А., </w:t>
      </w:r>
      <w:proofErr w:type="spellStart"/>
      <w:r w:rsidRPr="004F0666">
        <w:rPr>
          <w:rFonts w:ascii="Times New Roman" w:hAnsi="Times New Roman" w:cs="Times New Roman"/>
          <w:sz w:val="24"/>
          <w:szCs w:val="24"/>
        </w:rPr>
        <w:t>Казаковцева</w:t>
      </w:r>
      <w:proofErr w:type="spellEnd"/>
      <w:r w:rsidRPr="004F0666">
        <w:rPr>
          <w:rFonts w:ascii="Times New Roman" w:hAnsi="Times New Roman" w:cs="Times New Roman"/>
          <w:sz w:val="24"/>
          <w:szCs w:val="24"/>
        </w:rPr>
        <w:t xml:space="preserve"> М. В. </w:t>
      </w:r>
      <w:proofErr w:type="spellStart"/>
      <w:r w:rsidRPr="004F0666">
        <w:rPr>
          <w:rFonts w:ascii="Times New Roman" w:hAnsi="Times New Roman" w:cs="Times New Roman"/>
          <w:sz w:val="24"/>
          <w:szCs w:val="24"/>
        </w:rPr>
        <w:t>Профориентационный</w:t>
      </w:r>
      <w:proofErr w:type="spellEnd"/>
      <w:r w:rsidRPr="004F0666">
        <w:rPr>
          <w:rFonts w:ascii="Times New Roman" w:hAnsi="Times New Roman" w:cs="Times New Roman"/>
          <w:sz w:val="24"/>
          <w:szCs w:val="24"/>
        </w:rPr>
        <w:t xml:space="preserve"> проект «Выбираю профессию: мои профессиональные пробы в вузе» // Научно-методический электронный журнал «Концепт». – 2017. – Т. 27. – С. 1–4. – URL: </w:t>
      </w:r>
      <w:hyperlink r:id="rId32" w:history="1">
        <w:r w:rsidRPr="004F066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http://e-koncept.ru/2017/574001.htm</w:t>
        </w:r>
      </w:hyperlink>
      <w:r w:rsidRPr="004F0666">
        <w:rPr>
          <w:rFonts w:ascii="Times New Roman" w:hAnsi="Times New Roman" w:cs="Times New Roman"/>
          <w:sz w:val="24"/>
          <w:szCs w:val="24"/>
        </w:rPr>
        <w:t>.</w:t>
      </w:r>
    </w:p>
    <w:p w:rsidR="00CA01DB" w:rsidRPr="004F0666" w:rsidRDefault="00CA01DB" w:rsidP="00CA0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666">
        <w:rPr>
          <w:rFonts w:ascii="Times New Roman" w:hAnsi="Times New Roman" w:cs="Times New Roman"/>
          <w:sz w:val="24"/>
          <w:szCs w:val="24"/>
        </w:rPr>
        <w:lastRenderedPageBreak/>
        <w:t xml:space="preserve">25. Мастер-класс как форма профессионального обучения педагогов. – URL: </w:t>
      </w:r>
      <w:hyperlink r:id="rId33" w:history="1">
        <w:r w:rsidRPr="004F066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http://gigabaza.ru/doc/42816.html</w:t>
        </w:r>
      </w:hyperlink>
      <w:r w:rsidRPr="004F06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01DB" w:rsidRPr="004F0666" w:rsidRDefault="00CA01DB" w:rsidP="00CA0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666">
        <w:rPr>
          <w:rFonts w:ascii="Times New Roman" w:hAnsi="Times New Roman" w:cs="Times New Roman"/>
          <w:sz w:val="24"/>
          <w:szCs w:val="24"/>
        </w:rPr>
        <w:t xml:space="preserve">26. </w:t>
      </w:r>
      <w:proofErr w:type="spellStart"/>
      <w:r w:rsidRPr="004F0666">
        <w:rPr>
          <w:rFonts w:ascii="Times New Roman" w:hAnsi="Times New Roman" w:cs="Times New Roman"/>
          <w:sz w:val="24"/>
          <w:szCs w:val="24"/>
        </w:rPr>
        <w:t>Латыпова</w:t>
      </w:r>
      <w:proofErr w:type="spellEnd"/>
      <w:r w:rsidRPr="004F0666">
        <w:rPr>
          <w:rFonts w:ascii="Times New Roman" w:hAnsi="Times New Roman" w:cs="Times New Roman"/>
          <w:sz w:val="24"/>
          <w:szCs w:val="24"/>
        </w:rPr>
        <w:t xml:space="preserve"> Е. А. Мастер-класс – современная форма повышения профессионального мастерства педагогов. – URL: </w:t>
      </w:r>
      <w:hyperlink r:id="rId34" w:history="1">
        <w:r w:rsidRPr="004F066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http://www.gcpi.neftekamsk.ru/dokument/rekomendacii/master-klass.pdf</w:t>
        </w:r>
      </w:hyperlink>
      <w:r w:rsidRPr="004F06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01DB" w:rsidRPr="004F0666" w:rsidRDefault="00CA01DB" w:rsidP="00CA0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666">
        <w:rPr>
          <w:rFonts w:ascii="Times New Roman" w:hAnsi="Times New Roman" w:cs="Times New Roman"/>
          <w:sz w:val="24"/>
          <w:szCs w:val="24"/>
        </w:rPr>
        <w:t xml:space="preserve">27. Справочник профессий – профессия «фотограф, фотохудожник». –URL: </w:t>
      </w:r>
      <w:hyperlink r:id="rId35" w:history="1">
        <w:r w:rsidRPr="004F066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https://www.rabotka.ru/infoworker/0065.php</w:t>
        </w:r>
      </w:hyperlink>
      <w:r w:rsidRPr="004F06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01DB" w:rsidRPr="004F0666" w:rsidRDefault="00CA01DB" w:rsidP="00CA0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666">
        <w:rPr>
          <w:rFonts w:ascii="Times New Roman" w:hAnsi="Times New Roman" w:cs="Times New Roman"/>
          <w:sz w:val="24"/>
          <w:szCs w:val="24"/>
        </w:rPr>
        <w:t xml:space="preserve">28. Атлас новых профессий. – URL: </w:t>
      </w:r>
      <w:hyperlink r:id="rId36" w:history="1">
        <w:r w:rsidRPr="004F066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http://atlas100.ru</w:t>
        </w:r>
      </w:hyperlink>
      <w:r w:rsidRPr="004F06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01DB" w:rsidRPr="004F0666" w:rsidRDefault="00CA01DB" w:rsidP="00CA0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666">
        <w:rPr>
          <w:rFonts w:ascii="Times New Roman" w:hAnsi="Times New Roman" w:cs="Times New Roman"/>
          <w:sz w:val="24"/>
          <w:szCs w:val="24"/>
        </w:rPr>
        <w:t>29. Белоусов А. А. Проектирование системы профессиональных проб для школьников // Современные научные исследования в сфере педагогики и психологии: сб. результатов науч. исследований. – Киров: Изд-во МЦИТО, 2018. – 1 эл. оп</w:t>
      </w:r>
      <w:proofErr w:type="gramStart"/>
      <w:r w:rsidRPr="004F06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F06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066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4F0666">
        <w:rPr>
          <w:rFonts w:ascii="Times New Roman" w:hAnsi="Times New Roman" w:cs="Times New Roman"/>
          <w:sz w:val="24"/>
          <w:szCs w:val="24"/>
        </w:rPr>
        <w:t xml:space="preserve">иск (CD-R). </w:t>
      </w:r>
    </w:p>
    <w:p w:rsidR="00CA01DB" w:rsidRPr="004F0666" w:rsidRDefault="00CA01DB" w:rsidP="00CA0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666">
        <w:rPr>
          <w:rFonts w:ascii="Times New Roman" w:hAnsi="Times New Roman" w:cs="Times New Roman"/>
          <w:sz w:val="24"/>
          <w:szCs w:val="24"/>
        </w:rPr>
        <w:t xml:space="preserve">30. Белоусов А. А. Опыт применения инновационных форм </w:t>
      </w:r>
      <w:proofErr w:type="spellStart"/>
      <w:r w:rsidRPr="004F0666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4F0666">
        <w:rPr>
          <w:rFonts w:ascii="Times New Roman" w:hAnsi="Times New Roman" w:cs="Times New Roman"/>
          <w:sz w:val="24"/>
          <w:szCs w:val="24"/>
        </w:rPr>
        <w:t xml:space="preserve"> работы со школьниками в Кировской области // Педагогика и психология в XXI веке: современное состояние и тенденции исследования. </w:t>
      </w:r>
      <w:proofErr w:type="spellStart"/>
      <w:r w:rsidRPr="004F0666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4F0666">
        <w:rPr>
          <w:rFonts w:ascii="Times New Roman" w:hAnsi="Times New Roman" w:cs="Times New Roman"/>
          <w:sz w:val="24"/>
          <w:szCs w:val="24"/>
        </w:rPr>
        <w:t xml:space="preserve">. 6: сб. ст. участников VI </w:t>
      </w:r>
      <w:proofErr w:type="spellStart"/>
      <w:r w:rsidRPr="004F0666">
        <w:rPr>
          <w:rFonts w:ascii="Times New Roman" w:hAnsi="Times New Roman" w:cs="Times New Roman"/>
          <w:sz w:val="24"/>
          <w:szCs w:val="24"/>
        </w:rPr>
        <w:t>Всерос</w:t>
      </w:r>
      <w:proofErr w:type="spellEnd"/>
      <w:r w:rsidRPr="004F0666">
        <w:rPr>
          <w:rFonts w:ascii="Times New Roman" w:hAnsi="Times New Roman" w:cs="Times New Roman"/>
          <w:sz w:val="24"/>
          <w:szCs w:val="24"/>
        </w:rPr>
        <w:t>. науч</w:t>
      </w:r>
      <w:proofErr w:type="gramStart"/>
      <w:r w:rsidRPr="004F0666">
        <w:rPr>
          <w:rFonts w:ascii="Times New Roman" w:hAnsi="Times New Roman" w:cs="Times New Roman"/>
          <w:sz w:val="24"/>
          <w:szCs w:val="24"/>
        </w:rPr>
        <w:t>.-</w:t>
      </w:r>
      <w:proofErr w:type="spellStart"/>
      <w:proofErr w:type="gramEnd"/>
      <w:r w:rsidRPr="004F0666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 w:rsidRPr="004F06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0666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4F0666">
        <w:rPr>
          <w:rFonts w:ascii="Times New Roman" w:hAnsi="Times New Roman" w:cs="Times New Roman"/>
          <w:sz w:val="24"/>
          <w:szCs w:val="24"/>
        </w:rPr>
        <w:t>. студ., магистрантов, аспирантов, молодых педагогов (20–21 апреля 2018 года, г. Киров). – Киров: Изд-во МЦИТО, 2018. – 1 электрон</w:t>
      </w:r>
      <w:proofErr w:type="gramStart"/>
      <w:r w:rsidRPr="004F06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F06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066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F0666">
        <w:rPr>
          <w:rFonts w:ascii="Times New Roman" w:hAnsi="Times New Roman" w:cs="Times New Roman"/>
          <w:sz w:val="24"/>
          <w:szCs w:val="24"/>
        </w:rPr>
        <w:t>пт. диск (CD-R).</w:t>
      </w:r>
    </w:p>
    <w:p w:rsidR="00CA01DB" w:rsidRPr="004F0666" w:rsidRDefault="00CA01DB" w:rsidP="00CA0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666">
        <w:rPr>
          <w:rFonts w:ascii="Times New Roman" w:hAnsi="Times New Roman" w:cs="Times New Roman"/>
          <w:sz w:val="24"/>
          <w:szCs w:val="24"/>
        </w:rPr>
        <w:t xml:space="preserve"> 31. Некрасова Г. Н. О работе дискуссионной площадки «Информационно-коммуникационные технологии в </w:t>
      </w:r>
      <w:proofErr w:type="spellStart"/>
      <w:r w:rsidRPr="004F0666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4F0666">
        <w:rPr>
          <w:rFonts w:ascii="Times New Roman" w:hAnsi="Times New Roman" w:cs="Times New Roman"/>
          <w:sz w:val="24"/>
          <w:szCs w:val="24"/>
        </w:rPr>
        <w:t xml:space="preserve"> работе со школьниками» на Всероссийском педагогическом форуме // </w:t>
      </w:r>
      <w:proofErr w:type="spellStart"/>
      <w:r w:rsidRPr="004F0666">
        <w:rPr>
          <w:rFonts w:ascii="Times New Roman" w:hAnsi="Times New Roman" w:cs="Times New Roman"/>
          <w:sz w:val="24"/>
          <w:szCs w:val="24"/>
        </w:rPr>
        <w:t>Научнометодический</w:t>
      </w:r>
      <w:proofErr w:type="spellEnd"/>
      <w:r w:rsidRPr="004F0666">
        <w:rPr>
          <w:rFonts w:ascii="Times New Roman" w:hAnsi="Times New Roman" w:cs="Times New Roman"/>
          <w:sz w:val="24"/>
          <w:szCs w:val="24"/>
        </w:rPr>
        <w:t xml:space="preserve"> электронный журнал «Концепт». – 2017. – Т. 27. – С. 88–91. – URL: </w:t>
      </w:r>
      <w:hyperlink r:id="rId37" w:history="1">
        <w:r w:rsidRPr="004F066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http://ekoncept.ru/2017/574017.htm</w:t>
        </w:r>
      </w:hyperlink>
      <w:r w:rsidRPr="004F0666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Par229"/>
      <w:bookmarkEnd w:id="1"/>
    </w:p>
    <w:p w:rsidR="00CA01DB" w:rsidRDefault="00CA01DB" w:rsidP="00CA0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01DB" w:rsidRDefault="00CA01DB" w:rsidP="00CA0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01DB" w:rsidRDefault="00CA01DB" w:rsidP="00CA0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01DB" w:rsidRDefault="00CA01DB" w:rsidP="00CA0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01DB" w:rsidRDefault="00CA01DB" w:rsidP="00CA01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6908" w:rsidRPr="00CA01DB" w:rsidRDefault="00D76908">
      <w:pPr>
        <w:rPr>
          <w:rFonts w:ascii="Times New Roman" w:hAnsi="Times New Roman" w:cs="Times New Roman"/>
          <w:sz w:val="24"/>
          <w:szCs w:val="24"/>
        </w:rPr>
      </w:pPr>
    </w:p>
    <w:sectPr w:rsidR="00D76908" w:rsidRPr="00CA0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2E9" w:rsidRDefault="003C52E9" w:rsidP="00CA01DB">
      <w:pPr>
        <w:spacing w:after="0" w:line="240" w:lineRule="auto"/>
      </w:pPr>
      <w:r>
        <w:separator/>
      </w:r>
    </w:p>
  </w:endnote>
  <w:endnote w:type="continuationSeparator" w:id="0">
    <w:p w:rsidR="003C52E9" w:rsidRDefault="003C52E9" w:rsidP="00CA0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wif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othamProBold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4559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</w:rPr>
    </w:sdtEndPr>
    <w:sdtContent>
      <w:p w:rsidR="00CA01DB" w:rsidRPr="00D43841" w:rsidRDefault="00CA01DB">
        <w:pPr>
          <w:pStyle w:val="af2"/>
          <w:jc w:val="right"/>
          <w:rPr>
            <w:rFonts w:ascii="Times New Roman" w:hAnsi="Times New Roman" w:cs="Times New Roman"/>
            <w:sz w:val="18"/>
          </w:rPr>
        </w:pPr>
        <w:r w:rsidRPr="00D43841">
          <w:rPr>
            <w:rFonts w:ascii="Times New Roman" w:hAnsi="Times New Roman" w:cs="Times New Roman"/>
            <w:sz w:val="18"/>
          </w:rPr>
          <w:fldChar w:fldCharType="begin"/>
        </w:r>
        <w:r w:rsidRPr="00D43841">
          <w:rPr>
            <w:rFonts w:ascii="Times New Roman" w:hAnsi="Times New Roman" w:cs="Times New Roman"/>
            <w:sz w:val="18"/>
          </w:rPr>
          <w:instrText>PAGE   \* MERGEFORMAT</w:instrText>
        </w:r>
        <w:r w:rsidRPr="00D43841">
          <w:rPr>
            <w:rFonts w:ascii="Times New Roman" w:hAnsi="Times New Roman" w:cs="Times New Roman"/>
            <w:sz w:val="18"/>
          </w:rPr>
          <w:fldChar w:fldCharType="separate"/>
        </w:r>
        <w:r w:rsidR="000674C1">
          <w:rPr>
            <w:rFonts w:ascii="Times New Roman" w:hAnsi="Times New Roman" w:cs="Times New Roman"/>
            <w:noProof/>
            <w:sz w:val="18"/>
          </w:rPr>
          <w:t>2</w:t>
        </w:r>
        <w:r w:rsidRPr="00D43841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CA01DB" w:rsidRDefault="00CA01DB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2E9" w:rsidRDefault="003C52E9" w:rsidP="00CA01DB">
      <w:pPr>
        <w:spacing w:after="0" w:line="240" w:lineRule="auto"/>
      </w:pPr>
      <w:r>
        <w:separator/>
      </w:r>
    </w:p>
  </w:footnote>
  <w:footnote w:type="continuationSeparator" w:id="0">
    <w:p w:rsidR="003C52E9" w:rsidRDefault="003C52E9" w:rsidP="00CA01DB">
      <w:pPr>
        <w:spacing w:after="0" w:line="240" w:lineRule="auto"/>
      </w:pPr>
      <w:r>
        <w:continuationSeparator/>
      </w:r>
    </w:p>
  </w:footnote>
  <w:footnote w:id="1">
    <w:p w:rsidR="00CA01DB" w:rsidRPr="00D80A60" w:rsidRDefault="00CA01DB" w:rsidP="00CA01DB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6"/>
        </w:rPr>
        <w:footnoteRef/>
      </w:r>
      <w:r>
        <w:t xml:space="preserve"> </w:t>
      </w:r>
      <w:proofErr w:type="spellStart"/>
      <w:r w:rsidRPr="00BF3F99">
        <w:rPr>
          <w:rFonts w:ascii="Times New Roman" w:hAnsi="Times New Roman" w:cs="Times New Roman"/>
          <w:iCs/>
          <w:color w:val="202122"/>
          <w:shd w:val="clear" w:color="auto" w:fill="FFFFFF"/>
        </w:rPr>
        <w:t>Лайк</w:t>
      </w:r>
      <w:proofErr w:type="spellEnd"/>
      <w:r w:rsidRPr="00BF3F99">
        <w:rPr>
          <w:rFonts w:ascii="Times New Roman" w:hAnsi="Times New Roman" w:cs="Times New Roman"/>
          <w:iCs/>
          <w:color w:val="202122"/>
          <w:shd w:val="clear" w:color="auto" w:fill="FFFFFF"/>
        </w:rPr>
        <w:t xml:space="preserve"> М. Спенсер, Сан М. Спенсер</w:t>
      </w:r>
      <w:r w:rsidRPr="00BF3F99">
        <w:rPr>
          <w:rFonts w:ascii="Times New Roman" w:hAnsi="Times New Roman" w:cs="Times New Roman"/>
          <w:i/>
          <w:iCs/>
          <w:color w:val="202122"/>
          <w:shd w:val="clear" w:color="auto" w:fill="FFFFFF"/>
        </w:rPr>
        <w:t>.</w:t>
      </w:r>
      <w:r w:rsidRPr="00BF3F99">
        <w:rPr>
          <w:rFonts w:ascii="Times New Roman" w:hAnsi="Times New Roman" w:cs="Times New Roman"/>
          <w:color w:val="202122"/>
          <w:shd w:val="clear" w:color="auto" w:fill="FFFFFF"/>
        </w:rPr>
        <w:t xml:space="preserve"> Компетенции на работе. Модели максимальной эффективности работы. — </w:t>
      </w:r>
      <w:proofErr w:type="spellStart"/>
      <w:r w:rsidRPr="00BF3F99">
        <w:rPr>
          <w:rFonts w:ascii="Times New Roman" w:hAnsi="Times New Roman" w:cs="Times New Roman"/>
          <w:color w:val="202122"/>
          <w:shd w:val="clear" w:color="auto" w:fill="FFFFFF"/>
        </w:rPr>
        <w:t>John</w:t>
      </w:r>
      <w:proofErr w:type="spellEnd"/>
      <w:r w:rsidRPr="00BF3F99">
        <w:rPr>
          <w:rFonts w:ascii="Times New Roman" w:hAnsi="Times New Roman" w:cs="Times New Roman"/>
          <w:color w:val="202122"/>
          <w:shd w:val="clear" w:color="auto" w:fill="FFFFFF"/>
        </w:rPr>
        <w:t xml:space="preserve"> </w:t>
      </w:r>
      <w:proofErr w:type="spellStart"/>
      <w:r w:rsidRPr="00BF3F99">
        <w:rPr>
          <w:rFonts w:ascii="Times New Roman" w:hAnsi="Times New Roman" w:cs="Times New Roman"/>
          <w:color w:val="202122"/>
          <w:shd w:val="clear" w:color="auto" w:fill="FFFFFF"/>
        </w:rPr>
        <w:t>Wiley</w:t>
      </w:r>
      <w:proofErr w:type="spellEnd"/>
      <w:r w:rsidRPr="00BF3F99">
        <w:rPr>
          <w:rFonts w:ascii="Times New Roman" w:hAnsi="Times New Roman" w:cs="Times New Roman"/>
          <w:color w:val="202122"/>
          <w:shd w:val="clear" w:color="auto" w:fill="FFFFFF"/>
        </w:rPr>
        <w:t xml:space="preserve"> &amp; </w:t>
      </w:r>
      <w:proofErr w:type="spellStart"/>
      <w:r w:rsidRPr="00BF3F99">
        <w:rPr>
          <w:rFonts w:ascii="Times New Roman" w:hAnsi="Times New Roman" w:cs="Times New Roman"/>
          <w:color w:val="202122"/>
          <w:shd w:val="clear" w:color="auto" w:fill="FFFFFF"/>
        </w:rPr>
        <w:t>Sons</w:t>
      </w:r>
      <w:proofErr w:type="spellEnd"/>
      <w:r w:rsidRPr="00BF3F99">
        <w:rPr>
          <w:rFonts w:ascii="Times New Roman" w:hAnsi="Times New Roman" w:cs="Times New Roman"/>
          <w:color w:val="202122"/>
          <w:shd w:val="clear" w:color="auto" w:fill="FFFFFF"/>
        </w:rPr>
        <w:t xml:space="preserve">, </w:t>
      </w:r>
      <w:proofErr w:type="spellStart"/>
      <w:r w:rsidRPr="00BF3F99">
        <w:rPr>
          <w:rFonts w:ascii="Times New Roman" w:hAnsi="Times New Roman" w:cs="Times New Roman"/>
          <w:color w:val="202122"/>
          <w:shd w:val="clear" w:color="auto" w:fill="FFFFFF"/>
        </w:rPr>
        <w:t>Inc</w:t>
      </w:r>
      <w:proofErr w:type="spellEnd"/>
      <w:r w:rsidRPr="00BF3F99">
        <w:rPr>
          <w:rFonts w:ascii="Times New Roman" w:hAnsi="Times New Roman" w:cs="Times New Roman"/>
          <w:color w:val="202122"/>
          <w:shd w:val="clear" w:color="auto" w:fill="FFFFFF"/>
        </w:rPr>
        <w:t>., 1993. — 384 с. — ISBN 0-471-54809 (англ.).</w:t>
      </w:r>
    </w:p>
  </w:footnote>
  <w:footnote w:id="2">
    <w:p w:rsidR="00CA01DB" w:rsidRPr="006D55BB" w:rsidRDefault="00CA01DB" w:rsidP="00CA01D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6"/>
        </w:rPr>
        <w:footnoteRef/>
      </w:r>
      <w:r w:rsidRPr="00BF3F99">
        <w:rPr>
          <w:rFonts w:ascii="Times New Roman" w:hAnsi="Times New Roman" w:cs="Times New Roman"/>
          <w:sz w:val="20"/>
          <w:szCs w:val="20"/>
        </w:rPr>
        <w:t>Майер Р. В. Кибернетическая педагогика: Имитационное моделирование процесса обучения: монография. Глазов: Глазов</w:t>
      </w:r>
      <w:proofErr w:type="gramStart"/>
      <w:r w:rsidRPr="00BF3F99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F3F9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F3F99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BF3F99">
        <w:rPr>
          <w:rFonts w:ascii="Times New Roman" w:hAnsi="Times New Roman" w:cs="Times New Roman"/>
          <w:sz w:val="20"/>
          <w:szCs w:val="20"/>
        </w:rPr>
        <w:t xml:space="preserve">ос. </w:t>
      </w:r>
      <w:proofErr w:type="spellStart"/>
      <w:r w:rsidRPr="00BF3F99">
        <w:rPr>
          <w:rFonts w:ascii="Times New Roman" w:hAnsi="Times New Roman" w:cs="Times New Roman"/>
          <w:sz w:val="20"/>
          <w:szCs w:val="20"/>
        </w:rPr>
        <w:t>пед</w:t>
      </w:r>
      <w:proofErr w:type="spellEnd"/>
      <w:r w:rsidRPr="00BF3F99">
        <w:rPr>
          <w:rFonts w:ascii="Times New Roman" w:hAnsi="Times New Roman" w:cs="Times New Roman"/>
          <w:sz w:val="20"/>
          <w:szCs w:val="20"/>
        </w:rPr>
        <w:t>. ин–т, 2014. 141 с. [Электронный ресурс]. Режим доступа: http://maier-rv.glazov.net</w:t>
      </w:r>
      <w:r>
        <w:rPr>
          <w:rFonts w:ascii="Times New Roman" w:hAnsi="Times New Roman" w:cs="Times New Roman"/>
          <w:sz w:val="20"/>
          <w:szCs w:val="20"/>
        </w:rPr>
        <w:t>/ (дата обращения: 29.12.2016).</w:t>
      </w:r>
    </w:p>
  </w:footnote>
  <w:footnote w:id="3">
    <w:p w:rsidR="00CA01DB" w:rsidRPr="00A371C3" w:rsidRDefault="00CA01DB" w:rsidP="00CA01DB">
      <w:pPr>
        <w:pStyle w:val="af4"/>
        <w:jc w:val="both"/>
        <w:rPr>
          <w:rFonts w:ascii="Times New Roman" w:hAnsi="Times New Roman" w:cs="Times New Roman"/>
        </w:rPr>
      </w:pPr>
      <w:r>
        <w:rPr>
          <w:rStyle w:val="af6"/>
        </w:rPr>
        <w:footnoteRef/>
      </w:r>
      <w:r>
        <w:t xml:space="preserve"> </w:t>
      </w:r>
      <w:hyperlink r:id="rId1" w:history="1">
        <w:r w:rsidRPr="00A371C3">
          <w:rPr>
            <w:rFonts w:ascii="Times New Roman" w:hAnsi="Times New Roman" w:cs="Times New Roman"/>
            <w:color w:val="663366"/>
            <w:shd w:val="clear" w:color="auto" w:fill="FFFFFF"/>
          </w:rPr>
          <w:t xml:space="preserve">Важность </w:t>
        </w:r>
        <w:proofErr w:type="spellStart"/>
        <w:r w:rsidRPr="00A371C3">
          <w:rPr>
            <w:rFonts w:ascii="Times New Roman" w:hAnsi="Times New Roman" w:cs="Times New Roman"/>
            <w:color w:val="663366"/>
            <w:shd w:val="clear" w:color="auto" w:fill="FFFFFF"/>
          </w:rPr>
          <w:t>Hard</w:t>
        </w:r>
        <w:proofErr w:type="spellEnd"/>
        <w:r w:rsidRPr="00A371C3">
          <w:rPr>
            <w:rFonts w:ascii="Times New Roman" w:hAnsi="Times New Roman" w:cs="Times New Roman"/>
            <w:color w:val="663366"/>
            <w:shd w:val="clear" w:color="auto" w:fill="FFFFFF"/>
          </w:rPr>
          <w:t xml:space="preserve"> и </w:t>
        </w:r>
        <w:proofErr w:type="spellStart"/>
        <w:r w:rsidRPr="00A371C3">
          <w:rPr>
            <w:rFonts w:ascii="Times New Roman" w:hAnsi="Times New Roman" w:cs="Times New Roman"/>
            <w:color w:val="663366"/>
            <w:shd w:val="clear" w:color="auto" w:fill="FFFFFF"/>
          </w:rPr>
          <w:t>Soft</w:t>
        </w:r>
        <w:proofErr w:type="spellEnd"/>
        <w:r w:rsidRPr="00A371C3">
          <w:rPr>
            <w:rFonts w:ascii="Times New Roman" w:hAnsi="Times New Roman" w:cs="Times New Roman"/>
            <w:color w:val="663366"/>
            <w:shd w:val="clear" w:color="auto" w:fill="FFFFFF"/>
          </w:rPr>
          <w:t xml:space="preserve"> </w:t>
        </w:r>
        <w:proofErr w:type="spellStart"/>
        <w:r w:rsidRPr="00A371C3">
          <w:rPr>
            <w:rFonts w:ascii="Times New Roman" w:hAnsi="Times New Roman" w:cs="Times New Roman"/>
            <w:color w:val="663366"/>
            <w:shd w:val="clear" w:color="auto" w:fill="FFFFFF"/>
          </w:rPr>
          <w:t>Skills</w:t>
        </w:r>
        <w:proofErr w:type="spellEnd"/>
        <w:r w:rsidRPr="00A371C3">
          <w:rPr>
            <w:rFonts w:ascii="Times New Roman" w:hAnsi="Times New Roman" w:cs="Times New Roman"/>
            <w:color w:val="663366"/>
            <w:shd w:val="clear" w:color="auto" w:fill="FFFFFF"/>
          </w:rPr>
          <w:t xml:space="preserve"> сотрудников для IT компаний</w:t>
        </w:r>
      </w:hyperlink>
      <w:r w:rsidRPr="00A371C3">
        <w:rPr>
          <w:rFonts w:ascii="Times New Roman" w:hAnsi="Times New Roman" w:cs="Times New Roman"/>
          <w:color w:val="202122"/>
          <w:shd w:val="clear" w:color="auto" w:fill="FFFFFF"/>
        </w:rPr>
        <w:t>. </w:t>
      </w:r>
      <w:proofErr w:type="spellStart"/>
      <w:r w:rsidRPr="00A371C3">
        <w:rPr>
          <w:rFonts w:ascii="Times New Roman" w:hAnsi="Times New Roman" w:cs="Times New Roman"/>
          <w:i/>
          <w:iCs/>
          <w:color w:val="202122"/>
          <w:shd w:val="clear" w:color="auto" w:fill="FFFFFF"/>
        </w:rPr>
        <w:t>TalentScan.Pro</w:t>
      </w:r>
      <w:proofErr w:type="spellEnd"/>
      <w:r w:rsidRPr="00A371C3">
        <w:rPr>
          <w:rFonts w:ascii="Times New Roman" w:hAnsi="Times New Roman" w:cs="Times New Roman"/>
          <w:color w:val="202122"/>
          <w:shd w:val="clear" w:color="auto" w:fill="FFFFFF"/>
        </w:rPr>
        <w:t> (Февраль 22, 2018).</w:t>
      </w:r>
    </w:p>
  </w:footnote>
  <w:footnote w:id="4">
    <w:p w:rsidR="00CA01DB" w:rsidRPr="00A371C3" w:rsidRDefault="00CA01DB" w:rsidP="00CA01DB">
      <w:pPr>
        <w:pStyle w:val="af4"/>
        <w:jc w:val="both"/>
        <w:rPr>
          <w:rFonts w:ascii="Times New Roman" w:hAnsi="Times New Roman" w:cs="Times New Roman"/>
        </w:rPr>
      </w:pPr>
      <w:r w:rsidRPr="00A371C3">
        <w:rPr>
          <w:rStyle w:val="af6"/>
          <w:rFonts w:ascii="Times New Roman" w:hAnsi="Times New Roman" w:cs="Times New Roman"/>
        </w:rPr>
        <w:footnoteRef/>
      </w:r>
      <w:r w:rsidRPr="00A371C3">
        <w:rPr>
          <w:rFonts w:ascii="Times New Roman" w:hAnsi="Times New Roman" w:cs="Times New Roman"/>
        </w:rPr>
        <w:t xml:space="preserve"> </w:t>
      </w:r>
      <w:proofErr w:type="spellStart"/>
      <w:r w:rsidRPr="00A371C3">
        <w:rPr>
          <w:rFonts w:ascii="Times New Roman" w:hAnsi="Times New Roman" w:cs="Times New Roman"/>
        </w:rPr>
        <w:t>Загвязинский</w:t>
      </w:r>
      <w:proofErr w:type="spellEnd"/>
      <w:r w:rsidRPr="00A371C3">
        <w:rPr>
          <w:rFonts w:ascii="Times New Roman" w:hAnsi="Times New Roman" w:cs="Times New Roman"/>
        </w:rPr>
        <w:t xml:space="preserve"> В. И. Теория обучения: Современная интерпретация: учеб</w:t>
      </w:r>
      <w:proofErr w:type="gramStart"/>
      <w:r w:rsidRPr="00A371C3">
        <w:rPr>
          <w:rFonts w:ascii="Times New Roman" w:hAnsi="Times New Roman" w:cs="Times New Roman"/>
        </w:rPr>
        <w:t>.</w:t>
      </w:r>
      <w:proofErr w:type="gramEnd"/>
      <w:r w:rsidRPr="00A371C3">
        <w:rPr>
          <w:rFonts w:ascii="Times New Roman" w:hAnsi="Times New Roman" w:cs="Times New Roman"/>
        </w:rPr>
        <w:t xml:space="preserve"> </w:t>
      </w:r>
      <w:proofErr w:type="gramStart"/>
      <w:r w:rsidRPr="00A371C3">
        <w:rPr>
          <w:rFonts w:ascii="Times New Roman" w:hAnsi="Times New Roman" w:cs="Times New Roman"/>
        </w:rPr>
        <w:t>п</w:t>
      </w:r>
      <w:proofErr w:type="gramEnd"/>
      <w:r w:rsidRPr="00A371C3">
        <w:rPr>
          <w:rFonts w:ascii="Times New Roman" w:hAnsi="Times New Roman" w:cs="Times New Roman"/>
        </w:rPr>
        <w:t xml:space="preserve">ос. для студ. </w:t>
      </w:r>
      <w:proofErr w:type="spellStart"/>
      <w:r w:rsidRPr="00A371C3">
        <w:rPr>
          <w:rFonts w:ascii="Times New Roman" w:hAnsi="Times New Roman" w:cs="Times New Roman"/>
        </w:rPr>
        <w:t>высш</w:t>
      </w:r>
      <w:proofErr w:type="spellEnd"/>
      <w:r w:rsidRPr="00A371C3">
        <w:rPr>
          <w:rFonts w:ascii="Times New Roman" w:hAnsi="Times New Roman" w:cs="Times New Roman"/>
        </w:rPr>
        <w:t xml:space="preserve">. </w:t>
      </w:r>
      <w:proofErr w:type="spellStart"/>
      <w:r w:rsidRPr="00A371C3">
        <w:rPr>
          <w:rFonts w:ascii="Times New Roman" w:hAnsi="Times New Roman" w:cs="Times New Roman"/>
        </w:rPr>
        <w:t>пед</w:t>
      </w:r>
      <w:proofErr w:type="spellEnd"/>
      <w:r w:rsidRPr="00A371C3">
        <w:rPr>
          <w:rFonts w:ascii="Times New Roman" w:hAnsi="Times New Roman" w:cs="Times New Roman"/>
        </w:rPr>
        <w:t xml:space="preserve">. учеб. заведений. 2-е изд., </w:t>
      </w:r>
      <w:proofErr w:type="spellStart"/>
      <w:r w:rsidRPr="00A371C3">
        <w:rPr>
          <w:rFonts w:ascii="Times New Roman" w:hAnsi="Times New Roman" w:cs="Times New Roman"/>
        </w:rPr>
        <w:t>испр</w:t>
      </w:r>
      <w:proofErr w:type="spellEnd"/>
      <w:r w:rsidRPr="00A371C3">
        <w:rPr>
          <w:rFonts w:ascii="Times New Roman" w:hAnsi="Times New Roman" w:cs="Times New Roman"/>
        </w:rPr>
        <w:t>. М.: Академия, 2004. 192 с.</w:t>
      </w:r>
    </w:p>
  </w:footnote>
  <w:footnote w:id="5">
    <w:p w:rsidR="00CA01DB" w:rsidRPr="00D83774" w:rsidRDefault="00CA01DB" w:rsidP="00CA01DB">
      <w:pPr>
        <w:pStyle w:val="af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proofErr w:type="spellStart"/>
      <w:r w:rsidRPr="00D83774">
        <w:rPr>
          <w:rFonts w:ascii="Times New Roman" w:hAnsi="Times New Roman" w:cs="Times New Roman"/>
          <w:sz w:val="16"/>
          <w:szCs w:val="16"/>
        </w:rPr>
        <w:t>Долматов</w:t>
      </w:r>
      <w:proofErr w:type="spellEnd"/>
      <w:r w:rsidRPr="00D83774">
        <w:rPr>
          <w:rFonts w:ascii="Times New Roman" w:hAnsi="Times New Roman" w:cs="Times New Roman"/>
          <w:sz w:val="16"/>
          <w:szCs w:val="16"/>
        </w:rPr>
        <w:t xml:space="preserve"> М.А., </w:t>
      </w:r>
      <w:proofErr w:type="spellStart"/>
      <w:r w:rsidRPr="00D83774">
        <w:rPr>
          <w:rFonts w:ascii="Times New Roman" w:hAnsi="Times New Roman" w:cs="Times New Roman"/>
          <w:sz w:val="16"/>
          <w:szCs w:val="16"/>
        </w:rPr>
        <w:t>Нисенбаум</w:t>
      </w:r>
      <w:proofErr w:type="spellEnd"/>
      <w:r w:rsidRPr="00D83774">
        <w:rPr>
          <w:rFonts w:ascii="Times New Roman" w:hAnsi="Times New Roman" w:cs="Times New Roman"/>
          <w:sz w:val="16"/>
          <w:szCs w:val="16"/>
        </w:rPr>
        <w:t xml:space="preserve"> Р.С., Плотников A.M., Федотов Д.О. Имитационное моделирование как инструмент оценки инженерных решений при разработке проектов развития судостроительных и судоремонтных предприятий России // Национальное общество имитационного моделирования. URL: http://simulation.su/uploads/files/default/ikm-mtmts-64-69.pdf (дата обращения 19.09.2014 г.).</w:t>
      </w:r>
    </w:p>
  </w:footnote>
  <w:footnote w:id="6">
    <w:p w:rsidR="00CA01DB" w:rsidRPr="00911EFE" w:rsidRDefault="00CA01DB" w:rsidP="00CA01DB">
      <w:pPr>
        <w:pStyle w:val="af4"/>
        <w:jc w:val="both"/>
        <w:rPr>
          <w:rFonts w:ascii="Times New Roman" w:hAnsi="Times New Roman" w:cs="Times New Roman"/>
        </w:rPr>
      </w:pPr>
      <w:r w:rsidRPr="00D83774">
        <w:rPr>
          <w:rStyle w:val="af6"/>
          <w:rFonts w:ascii="Times New Roman" w:hAnsi="Times New Roman" w:cs="Times New Roman"/>
          <w:sz w:val="16"/>
          <w:szCs w:val="16"/>
        </w:rPr>
        <w:footnoteRef/>
      </w:r>
      <w:r w:rsidRPr="00D8377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11EFE">
        <w:rPr>
          <w:rFonts w:ascii="Times New Roman" w:hAnsi="Times New Roman" w:cs="Times New Roman"/>
        </w:rPr>
        <w:t>Кайгородцев</w:t>
      </w:r>
      <w:proofErr w:type="spellEnd"/>
      <w:r w:rsidRPr="00911EFE">
        <w:rPr>
          <w:rFonts w:ascii="Times New Roman" w:hAnsi="Times New Roman" w:cs="Times New Roman"/>
        </w:rPr>
        <w:t xml:space="preserve"> А.А., </w:t>
      </w:r>
      <w:proofErr w:type="spellStart"/>
      <w:r w:rsidRPr="00911EFE">
        <w:rPr>
          <w:rFonts w:ascii="Times New Roman" w:hAnsi="Times New Roman" w:cs="Times New Roman"/>
        </w:rPr>
        <w:t>Рахмангулов</w:t>
      </w:r>
      <w:proofErr w:type="spellEnd"/>
      <w:r w:rsidRPr="00911EFE">
        <w:rPr>
          <w:rFonts w:ascii="Times New Roman" w:hAnsi="Times New Roman" w:cs="Times New Roman"/>
        </w:rPr>
        <w:t xml:space="preserve"> А.Н. Применение имитационного моделирования в </w:t>
      </w:r>
      <w:proofErr w:type="spellStart"/>
      <w:r w:rsidRPr="00911EFE">
        <w:rPr>
          <w:rFonts w:ascii="Times New Roman" w:hAnsi="Times New Roman" w:cs="Times New Roman"/>
        </w:rPr>
        <w:t>предпроектной</w:t>
      </w:r>
      <w:proofErr w:type="spellEnd"/>
      <w:r w:rsidRPr="00911EFE">
        <w:rPr>
          <w:rFonts w:ascii="Times New Roman" w:hAnsi="Times New Roman" w:cs="Times New Roman"/>
        </w:rPr>
        <w:t xml:space="preserve"> оценке </w:t>
      </w:r>
      <w:proofErr w:type="gramStart"/>
      <w:r w:rsidRPr="00911EFE">
        <w:rPr>
          <w:rFonts w:ascii="Times New Roman" w:hAnsi="Times New Roman" w:cs="Times New Roman"/>
        </w:rPr>
        <w:t>варианта размещения распределительного центра продукции промышленного предприятия</w:t>
      </w:r>
      <w:proofErr w:type="gramEnd"/>
      <w:r w:rsidRPr="00911EFE">
        <w:rPr>
          <w:rFonts w:ascii="Times New Roman" w:hAnsi="Times New Roman" w:cs="Times New Roman"/>
        </w:rPr>
        <w:t xml:space="preserve"> // Имитационное моделирование. Теория и практика: Сборник докладов четвертой всероссийской научно-практической конференции ИММОД-2009. Том 2. СПб</w:t>
      </w:r>
      <w:proofErr w:type="gramStart"/>
      <w:r w:rsidRPr="00911EFE">
        <w:rPr>
          <w:rFonts w:ascii="Times New Roman" w:hAnsi="Times New Roman" w:cs="Times New Roman"/>
        </w:rPr>
        <w:t xml:space="preserve">.: </w:t>
      </w:r>
      <w:proofErr w:type="gramEnd"/>
      <w:r w:rsidRPr="00911EFE">
        <w:rPr>
          <w:rFonts w:ascii="Times New Roman" w:hAnsi="Times New Roman" w:cs="Times New Roman"/>
        </w:rPr>
        <w:t>ОАО «ЦТСС». 2009. – С. 90-95.</w:t>
      </w:r>
    </w:p>
  </w:footnote>
  <w:footnote w:id="7">
    <w:p w:rsidR="00CA01DB" w:rsidRPr="00911EFE" w:rsidRDefault="00CA01DB" w:rsidP="00CA01DB">
      <w:pPr>
        <w:pStyle w:val="af4"/>
        <w:jc w:val="both"/>
        <w:rPr>
          <w:rFonts w:ascii="Times New Roman" w:hAnsi="Times New Roman" w:cs="Times New Roman"/>
        </w:rPr>
      </w:pPr>
      <w:r w:rsidRPr="00911EFE">
        <w:rPr>
          <w:rStyle w:val="af6"/>
          <w:rFonts w:ascii="Times New Roman" w:hAnsi="Times New Roman" w:cs="Times New Roman"/>
        </w:rPr>
        <w:footnoteRef/>
      </w:r>
      <w:r w:rsidRPr="00911EFE">
        <w:rPr>
          <w:rFonts w:ascii="Times New Roman" w:hAnsi="Times New Roman" w:cs="Times New Roman"/>
        </w:rPr>
        <w:t xml:space="preserve"> Лаврушина Е.Г., </w:t>
      </w:r>
      <w:proofErr w:type="spellStart"/>
      <w:r w:rsidRPr="00911EFE">
        <w:rPr>
          <w:rFonts w:ascii="Times New Roman" w:hAnsi="Times New Roman" w:cs="Times New Roman"/>
        </w:rPr>
        <w:t>Гаевой</w:t>
      </w:r>
      <w:proofErr w:type="spellEnd"/>
      <w:r w:rsidRPr="00911EFE">
        <w:rPr>
          <w:rFonts w:ascii="Times New Roman" w:hAnsi="Times New Roman" w:cs="Times New Roman"/>
        </w:rPr>
        <w:t xml:space="preserve"> С.С. Построение имитационной </w:t>
      </w:r>
      <w:proofErr w:type="gramStart"/>
      <w:r w:rsidRPr="00911EFE">
        <w:rPr>
          <w:rFonts w:ascii="Times New Roman" w:hAnsi="Times New Roman" w:cs="Times New Roman"/>
        </w:rPr>
        <w:t>модели оптимизации количества сотрудников склада</w:t>
      </w:r>
      <w:proofErr w:type="gramEnd"/>
      <w:r w:rsidRPr="00911EFE">
        <w:rPr>
          <w:rFonts w:ascii="Times New Roman" w:hAnsi="Times New Roman" w:cs="Times New Roman"/>
        </w:rPr>
        <w:t xml:space="preserve"> при отгрузке готовой продукции птицефабрики // </w:t>
      </w:r>
      <w:proofErr w:type="spellStart"/>
      <w:r w:rsidRPr="00911EFE">
        <w:rPr>
          <w:rFonts w:ascii="Times New Roman" w:hAnsi="Times New Roman" w:cs="Times New Roman"/>
        </w:rPr>
        <w:t>Науковедение</w:t>
      </w:r>
      <w:proofErr w:type="spellEnd"/>
      <w:r w:rsidRPr="00911EFE">
        <w:rPr>
          <w:rFonts w:ascii="Times New Roman" w:hAnsi="Times New Roman" w:cs="Times New Roman"/>
        </w:rPr>
        <w:t>. – 2014. - №3. – С. 46.</w:t>
      </w:r>
    </w:p>
  </w:footnote>
  <w:footnote w:id="8">
    <w:p w:rsidR="00CA01DB" w:rsidRPr="00911EFE" w:rsidRDefault="00CA01DB" w:rsidP="00CA01DB">
      <w:pPr>
        <w:pStyle w:val="af4"/>
        <w:jc w:val="both"/>
        <w:rPr>
          <w:rFonts w:ascii="Times New Roman" w:hAnsi="Times New Roman" w:cs="Times New Roman"/>
        </w:rPr>
      </w:pPr>
      <w:r w:rsidRPr="00911EFE">
        <w:rPr>
          <w:rStyle w:val="af6"/>
          <w:rFonts w:ascii="Times New Roman" w:hAnsi="Times New Roman" w:cs="Times New Roman"/>
        </w:rPr>
        <w:footnoteRef/>
      </w:r>
      <w:r w:rsidRPr="00911EFE">
        <w:rPr>
          <w:rFonts w:ascii="Times New Roman" w:hAnsi="Times New Roman" w:cs="Times New Roman"/>
        </w:rPr>
        <w:t xml:space="preserve"> </w:t>
      </w:r>
      <w:proofErr w:type="spellStart"/>
      <w:r w:rsidRPr="00911EFE">
        <w:rPr>
          <w:rFonts w:ascii="Times New Roman" w:hAnsi="Times New Roman" w:cs="Times New Roman"/>
        </w:rPr>
        <w:t>Нечаевский</w:t>
      </w:r>
      <w:proofErr w:type="spellEnd"/>
      <w:r w:rsidRPr="00911EFE">
        <w:rPr>
          <w:rFonts w:ascii="Times New Roman" w:hAnsi="Times New Roman" w:cs="Times New Roman"/>
        </w:rPr>
        <w:t xml:space="preserve"> А.В. История развития компьютерного имитационного моделирования // Электронный журнал «Системный анализ в науке и образовании». – 2013. - №2. - С. 1-15.</w:t>
      </w:r>
    </w:p>
  </w:footnote>
  <w:footnote w:id="9">
    <w:p w:rsidR="00CA01DB" w:rsidRPr="00911EFE" w:rsidRDefault="00CA01DB" w:rsidP="00CA01DB">
      <w:pPr>
        <w:pStyle w:val="af4"/>
        <w:jc w:val="both"/>
        <w:rPr>
          <w:rFonts w:ascii="Times New Roman" w:hAnsi="Times New Roman" w:cs="Times New Roman"/>
        </w:rPr>
      </w:pPr>
      <w:r w:rsidRPr="00911EFE">
        <w:rPr>
          <w:rStyle w:val="af6"/>
          <w:rFonts w:ascii="Times New Roman" w:hAnsi="Times New Roman" w:cs="Times New Roman"/>
        </w:rPr>
        <w:footnoteRef/>
      </w:r>
      <w:r w:rsidRPr="00911EFE">
        <w:rPr>
          <w:rFonts w:ascii="Times New Roman" w:hAnsi="Times New Roman" w:cs="Times New Roman"/>
        </w:rPr>
        <w:t xml:space="preserve"> Жеребцов А., Белошапко А. Имитационное моделирование как инструмент оптимизации производственных процессов в металлургии // Рациональное управление предприятием. – 2009. - №6. - С. 29-31.</w:t>
      </w:r>
    </w:p>
  </w:footnote>
  <w:footnote w:id="10">
    <w:p w:rsidR="00CA01DB" w:rsidRPr="00911EFE" w:rsidRDefault="00CA01DB" w:rsidP="00CA01DB">
      <w:pPr>
        <w:pStyle w:val="af4"/>
        <w:jc w:val="both"/>
        <w:rPr>
          <w:rFonts w:ascii="Times New Roman" w:hAnsi="Times New Roman" w:cs="Times New Roman"/>
        </w:rPr>
      </w:pPr>
      <w:r w:rsidRPr="00911EFE">
        <w:rPr>
          <w:rStyle w:val="af6"/>
          <w:rFonts w:ascii="Times New Roman" w:hAnsi="Times New Roman" w:cs="Times New Roman"/>
        </w:rPr>
        <w:footnoteRef/>
      </w:r>
      <w:r w:rsidRPr="00911EFE">
        <w:rPr>
          <w:rFonts w:ascii="Times New Roman" w:hAnsi="Times New Roman" w:cs="Times New Roman"/>
        </w:rPr>
        <w:t xml:space="preserve"> Борщев А.В. Применение имитационного моделирования в России – состояние на 2007 г. // Имитационное моделирование. Теория и практика: Сборник докладов третьей всероссийской научно-практической конференции ИММОД2007. Том 1. СПб</w:t>
      </w:r>
      <w:proofErr w:type="gramStart"/>
      <w:r w:rsidRPr="00911EFE">
        <w:rPr>
          <w:rFonts w:ascii="Times New Roman" w:hAnsi="Times New Roman" w:cs="Times New Roman"/>
        </w:rPr>
        <w:t xml:space="preserve">.: </w:t>
      </w:r>
      <w:proofErr w:type="gramEnd"/>
      <w:r w:rsidRPr="00911EFE">
        <w:rPr>
          <w:rFonts w:ascii="Times New Roman" w:hAnsi="Times New Roman" w:cs="Times New Roman"/>
        </w:rPr>
        <w:t>ФГУП ЦНИИТС. 2007. – c. 11-16.</w:t>
      </w:r>
    </w:p>
  </w:footnote>
  <w:footnote w:id="11">
    <w:p w:rsidR="00CA01DB" w:rsidRPr="00911EFE" w:rsidRDefault="00CA01DB" w:rsidP="00CA01DB">
      <w:pPr>
        <w:pStyle w:val="af4"/>
        <w:jc w:val="both"/>
        <w:rPr>
          <w:rFonts w:ascii="Times New Roman" w:hAnsi="Times New Roman" w:cs="Times New Roman"/>
        </w:rPr>
      </w:pPr>
      <w:r w:rsidRPr="00911EFE">
        <w:rPr>
          <w:rStyle w:val="af6"/>
          <w:rFonts w:ascii="Times New Roman" w:hAnsi="Times New Roman" w:cs="Times New Roman"/>
        </w:rPr>
        <w:footnoteRef/>
      </w:r>
      <w:r w:rsidRPr="00911EFE">
        <w:rPr>
          <w:rFonts w:ascii="Times New Roman" w:hAnsi="Times New Roman" w:cs="Times New Roman"/>
        </w:rPr>
        <w:t xml:space="preserve"> Шеннон Р. Имитационное моделирование систем: искусство и наука. М.: Мир, 1978. 302 с.</w:t>
      </w:r>
    </w:p>
  </w:footnote>
  <w:footnote w:id="12">
    <w:p w:rsidR="00CA01DB" w:rsidRPr="00911EFE" w:rsidRDefault="00CA01DB" w:rsidP="00CA01DB">
      <w:pPr>
        <w:pStyle w:val="af4"/>
        <w:jc w:val="both"/>
        <w:rPr>
          <w:rFonts w:ascii="Times New Roman" w:hAnsi="Times New Roman" w:cs="Times New Roman"/>
        </w:rPr>
      </w:pPr>
      <w:r w:rsidRPr="00911EFE">
        <w:rPr>
          <w:rStyle w:val="af6"/>
          <w:rFonts w:ascii="Times New Roman" w:hAnsi="Times New Roman" w:cs="Times New Roman"/>
        </w:rPr>
        <w:footnoteRef/>
      </w:r>
      <w:r w:rsidRPr="00911EFE">
        <w:rPr>
          <w:rFonts w:ascii="Times New Roman" w:hAnsi="Times New Roman" w:cs="Times New Roman"/>
        </w:rPr>
        <w:t xml:space="preserve"> </w:t>
      </w:r>
      <w:proofErr w:type="spellStart"/>
      <w:r w:rsidRPr="00911EFE">
        <w:rPr>
          <w:rFonts w:ascii="Times New Roman" w:hAnsi="Times New Roman" w:cs="Times New Roman"/>
        </w:rPr>
        <w:t>Ядровская</w:t>
      </w:r>
      <w:proofErr w:type="spellEnd"/>
      <w:r w:rsidRPr="00911EFE">
        <w:rPr>
          <w:rFonts w:ascii="Times New Roman" w:hAnsi="Times New Roman" w:cs="Times New Roman"/>
        </w:rPr>
        <w:t xml:space="preserve"> М. В. Модели в педагогике // Вестник Томского государственного университета, 2013. № 366. C. 139–143.</w:t>
      </w:r>
    </w:p>
  </w:footnote>
  <w:footnote w:id="13">
    <w:p w:rsidR="00CA01DB" w:rsidRPr="009C7EEA" w:rsidRDefault="00CA01DB" w:rsidP="00CA0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0618">
        <w:rPr>
          <w:rStyle w:val="af6"/>
          <w:rFonts w:ascii="Times New Roman" w:hAnsi="Times New Roman" w:cs="Times New Roman"/>
          <w:sz w:val="16"/>
          <w:szCs w:val="16"/>
        </w:rPr>
        <w:footnoteRef/>
      </w:r>
      <w:r w:rsidRPr="009C7EEA">
        <w:rPr>
          <w:rFonts w:ascii="Times New Roman" w:hAnsi="Times New Roman" w:cs="Times New Roman"/>
          <w:bCs/>
          <w:sz w:val="20"/>
          <w:szCs w:val="20"/>
        </w:rPr>
        <w:t xml:space="preserve">Блинов В.И., Сергеев И.С., Есенина Е.Ю. Основные идеи дидактической концепции цифрового профессионального образования </w:t>
      </w:r>
      <w:r w:rsidRPr="009C7EEA">
        <w:rPr>
          <w:rFonts w:ascii="Times New Roman" w:hAnsi="Times New Roman" w:cs="Times New Roman"/>
          <w:sz w:val="20"/>
          <w:szCs w:val="20"/>
        </w:rPr>
        <w:t xml:space="preserve">Издательство «Перо»109052, Москва, Нижегородская ул., д. 29–33, стр. 27,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pt;height:11pt" o:bullet="t">
        <v:imagedata r:id="rId1" o:title="msoB1F7"/>
      </v:shape>
    </w:pict>
  </w:numPicBullet>
  <w:abstractNum w:abstractNumId="0">
    <w:nsid w:val="04834661"/>
    <w:multiLevelType w:val="hybridMultilevel"/>
    <w:tmpl w:val="5DB2F1E0"/>
    <w:lvl w:ilvl="0" w:tplc="1DC695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34AA4"/>
    <w:multiLevelType w:val="hybridMultilevel"/>
    <w:tmpl w:val="55589270"/>
    <w:lvl w:ilvl="0" w:tplc="5F56CB7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47B3E"/>
    <w:multiLevelType w:val="hybridMultilevel"/>
    <w:tmpl w:val="835A908A"/>
    <w:lvl w:ilvl="0" w:tplc="2230F8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7B90386"/>
    <w:multiLevelType w:val="hybridMultilevel"/>
    <w:tmpl w:val="D194C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526F2"/>
    <w:multiLevelType w:val="hybridMultilevel"/>
    <w:tmpl w:val="3F90C642"/>
    <w:lvl w:ilvl="0" w:tplc="77BE15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D1A51"/>
    <w:multiLevelType w:val="hybridMultilevel"/>
    <w:tmpl w:val="74764586"/>
    <w:lvl w:ilvl="0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0A145016"/>
    <w:multiLevelType w:val="hybridMultilevel"/>
    <w:tmpl w:val="7430D8C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A5D40A3"/>
    <w:multiLevelType w:val="hybridMultilevel"/>
    <w:tmpl w:val="B7D022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2C7437"/>
    <w:multiLevelType w:val="hybridMultilevel"/>
    <w:tmpl w:val="6F627B04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0EAE5150"/>
    <w:multiLevelType w:val="hybridMultilevel"/>
    <w:tmpl w:val="B4C2E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6843FA"/>
    <w:multiLevelType w:val="hybridMultilevel"/>
    <w:tmpl w:val="2B584B6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2F57DED"/>
    <w:multiLevelType w:val="multilevel"/>
    <w:tmpl w:val="83C46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3304909"/>
    <w:multiLevelType w:val="hybridMultilevel"/>
    <w:tmpl w:val="75522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464902"/>
    <w:multiLevelType w:val="hybridMultilevel"/>
    <w:tmpl w:val="09E0199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73D3478"/>
    <w:multiLevelType w:val="hybridMultilevel"/>
    <w:tmpl w:val="FAC4C044"/>
    <w:lvl w:ilvl="0" w:tplc="C2780A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7218F6"/>
    <w:multiLevelType w:val="hybridMultilevel"/>
    <w:tmpl w:val="45F09FD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EE65F8"/>
    <w:multiLevelType w:val="multilevel"/>
    <w:tmpl w:val="7D267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4" w:hanging="2160"/>
      </w:pPr>
      <w:rPr>
        <w:rFonts w:hint="default"/>
      </w:rPr>
    </w:lvl>
  </w:abstractNum>
  <w:abstractNum w:abstractNumId="17">
    <w:nsid w:val="236E7E2F"/>
    <w:multiLevelType w:val="hybridMultilevel"/>
    <w:tmpl w:val="118A16A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249F0FD4"/>
    <w:multiLevelType w:val="multilevel"/>
    <w:tmpl w:val="F4366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A787ACE"/>
    <w:multiLevelType w:val="multilevel"/>
    <w:tmpl w:val="EBE07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0">
    <w:nsid w:val="2E605416"/>
    <w:multiLevelType w:val="hybridMultilevel"/>
    <w:tmpl w:val="3912D8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6853EE"/>
    <w:multiLevelType w:val="multilevel"/>
    <w:tmpl w:val="6BE6F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307D6DF1"/>
    <w:multiLevelType w:val="hybridMultilevel"/>
    <w:tmpl w:val="82603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FD09C0"/>
    <w:multiLevelType w:val="hybridMultilevel"/>
    <w:tmpl w:val="9D369B8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6772B65"/>
    <w:multiLevelType w:val="hybridMultilevel"/>
    <w:tmpl w:val="C67AC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CB5241"/>
    <w:multiLevelType w:val="multilevel"/>
    <w:tmpl w:val="A172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2920AAA"/>
    <w:multiLevelType w:val="hybridMultilevel"/>
    <w:tmpl w:val="A6CED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A67F16"/>
    <w:multiLevelType w:val="hybridMultilevel"/>
    <w:tmpl w:val="55C4B96E"/>
    <w:lvl w:ilvl="0" w:tplc="DCC61B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D77E97"/>
    <w:multiLevelType w:val="multilevel"/>
    <w:tmpl w:val="76561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6A0D76"/>
    <w:multiLevelType w:val="multilevel"/>
    <w:tmpl w:val="1166B27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0">
    <w:nsid w:val="4F7156F3"/>
    <w:multiLevelType w:val="hybridMultilevel"/>
    <w:tmpl w:val="30685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0E4874"/>
    <w:multiLevelType w:val="multilevel"/>
    <w:tmpl w:val="ABAC94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32">
    <w:nsid w:val="555C714C"/>
    <w:multiLevelType w:val="hybridMultilevel"/>
    <w:tmpl w:val="DFA8EBFE"/>
    <w:lvl w:ilvl="0" w:tplc="969EA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3131CD"/>
    <w:multiLevelType w:val="hybridMultilevel"/>
    <w:tmpl w:val="9E521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A051EE"/>
    <w:multiLevelType w:val="hybridMultilevel"/>
    <w:tmpl w:val="DA660924"/>
    <w:lvl w:ilvl="0" w:tplc="1DC6959A">
      <w:start w:val="1"/>
      <w:numFmt w:val="bullet"/>
      <w:lvlText w:val="-"/>
      <w:lvlJc w:val="left"/>
      <w:pPr>
        <w:ind w:left="165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5">
    <w:nsid w:val="5BF176B4"/>
    <w:multiLevelType w:val="hybridMultilevel"/>
    <w:tmpl w:val="F7CE3B6E"/>
    <w:lvl w:ilvl="0" w:tplc="0419000D">
      <w:start w:val="1"/>
      <w:numFmt w:val="bullet"/>
      <w:lvlText w:val=""/>
      <w:lvlJc w:val="left"/>
      <w:pPr>
        <w:ind w:left="16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6">
    <w:nsid w:val="5D4F76A1"/>
    <w:multiLevelType w:val="hybridMultilevel"/>
    <w:tmpl w:val="0A70DEAE"/>
    <w:lvl w:ilvl="0" w:tplc="0E7AB36E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A04DBC"/>
    <w:multiLevelType w:val="multilevel"/>
    <w:tmpl w:val="C1B4A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8">
    <w:nsid w:val="636D0BDF"/>
    <w:multiLevelType w:val="hybridMultilevel"/>
    <w:tmpl w:val="EC3E89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404A6A"/>
    <w:multiLevelType w:val="multilevel"/>
    <w:tmpl w:val="EE6E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6076891"/>
    <w:multiLevelType w:val="hybridMultilevel"/>
    <w:tmpl w:val="AE70A8E0"/>
    <w:lvl w:ilvl="0" w:tplc="1DC6959A">
      <w:start w:val="1"/>
      <w:numFmt w:val="bullet"/>
      <w:lvlText w:val="-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1">
    <w:nsid w:val="68D911BC"/>
    <w:multiLevelType w:val="multilevel"/>
    <w:tmpl w:val="71AEB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ADA060D"/>
    <w:multiLevelType w:val="hybridMultilevel"/>
    <w:tmpl w:val="ABA421B4"/>
    <w:lvl w:ilvl="0" w:tplc="13C23E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6B520890"/>
    <w:multiLevelType w:val="hybridMultilevel"/>
    <w:tmpl w:val="369AFB40"/>
    <w:lvl w:ilvl="0" w:tplc="8370FE66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4">
    <w:nsid w:val="73F30857"/>
    <w:multiLevelType w:val="hybridMultilevel"/>
    <w:tmpl w:val="DD06F382"/>
    <w:lvl w:ilvl="0" w:tplc="27903FFA">
      <w:start w:val="1"/>
      <w:numFmt w:val="decimal"/>
      <w:lvlText w:val="%1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5">
    <w:nsid w:val="74007159"/>
    <w:multiLevelType w:val="hybridMultilevel"/>
    <w:tmpl w:val="8744CB0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7D3939"/>
    <w:multiLevelType w:val="hybridMultilevel"/>
    <w:tmpl w:val="53D8DFEC"/>
    <w:lvl w:ilvl="0" w:tplc="041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7">
    <w:nsid w:val="7D6843AD"/>
    <w:multiLevelType w:val="hybridMultilevel"/>
    <w:tmpl w:val="118C6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D35E65"/>
    <w:multiLevelType w:val="hybridMultilevel"/>
    <w:tmpl w:val="66D46706"/>
    <w:lvl w:ilvl="0" w:tplc="04190007">
      <w:start w:val="1"/>
      <w:numFmt w:val="bullet"/>
      <w:lvlText w:val=""/>
      <w:lvlPicBulletId w:val="0"/>
      <w:lvlJc w:val="left"/>
      <w:pPr>
        <w:ind w:left="22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>
    <w:nsid w:val="7E136DE8"/>
    <w:multiLevelType w:val="hybridMultilevel"/>
    <w:tmpl w:val="51D4B9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"/>
  </w:num>
  <w:num w:numId="3">
    <w:abstractNumId w:val="14"/>
  </w:num>
  <w:num w:numId="4">
    <w:abstractNumId w:val="27"/>
  </w:num>
  <w:num w:numId="5">
    <w:abstractNumId w:val="12"/>
  </w:num>
  <w:num w:numId="6">
    <w:abstractNumId w:val="26"/>
  </w:num>
  <w:num w:numId="7">
    <w:abstractNumId w:val="22"/>
  </w:num>
  <w:num w:numId="8">
    <w:abstractNumId w:val="19"/>
  </w:num>
  <w:num w:numId="9">
    <w:abstractNumId w:val="32"/>
  </w:num>
  <w:num w:numId="10">
    <w:abstractNumId w:val="8"/>
  </w:num>
  <w:num w:numId="11">
    <w:abstractNumId w:val="7"/>
  </w:num>
  <w:num w:numId="12">
    <w:abstractNumId w:val="6"/>
  </w:num>
  <w:num w:numId="13">
    <w:abstractNumId w:val="13"/>
  </w:num>
  <w:num w:numId="14">
    <w:abstractNumId w:val="21"/>
  </w:num>
  <w:num w:numId="15">
    <w:abstractNumId w:val="31"/>
  </w:num>
  <w:num w:numId="16">
    <w:abstractNumId w:val="16"/>
  </w:num>
  <w:num w:numId="17">
    <w:abstractNumId w:val="29"/>
  </w:num>
  <w:num w:numId="18">
    <w:abstractNumId w:val="15"/>
  </w:num>
  <w:num w:numId="19">
    <w:abstractNumId w:val="46"/>
  </w:num>
  <w:num w:numId="20">
    <w:abstractNumId w:val="37"/>
  </w:num>
  <w:num w:numId="21">
    <w:abstractNumId w:val="36"/>
  </w:num>
  <w:num w:numId="22">
    <w:abstractNumId w:val="44"/>
  </w:num>
  <w:num w:numId="23">
    <w:abstractNumId w:val="2"/>
  </w:num>
  <w:num w:numId="24">
    <w:abstractNumId w:val="34"/>
  </w:num>
  <w:num w:numId="25">
    <w:abstractNumId w:val="40"/>
  </w:num>
  <w:num w:numId="26">
    <w:abstractNumId w:val="17"/>
  </w:num>
  <w:num w:numId="27">
    <w:abstractNumId w:val="0"/>
  </w:num>
  <w:num w:numId="28">
    <w:abstractNumId w:val="47"/>
  </w:num>
  <w:num w:numId="29">
    <w:abstractNumId w:val="42"/>
  </w:num>
  <w:num w:numId="30">
    <w:abstractNumId w:val="43"/>
  </w:num>
  <w:num w:numId="31">
    <w:abstractNumId w:val="30"/>
  </w:num>
  <w:num w:numId="32">
    <w:abstractNumId w:val="41"/>
  </w:num>
  <w:num w:numId="33">
    <w:abstractNumId w:val="11"/>
  </w:num>
  <w:num w:numId="34">
    <w:abstractNumId w:val="25"/>
  </w:num>
  <w:num w:numId="35">
    <w:abstractNumId w:val="39"/>
  </w:num>
  <w:num w:numId="36">
    <w:abstractNumId w:val="18"/>
  </w:num>
  <w:num w:numId="37">
    <w:abstractNumId w:val="20"/>
  </w:num>
  <w:num w:numId="38">
    <w:abstractNumId w:val="28"/>
  </w:num>
  <w:num w:numId="39">
    <w:abstractNumId w:val="45"/>
  </w:num>
  <w:num w:numId="40">
    <w:abstractNumId w:val="48"/>
  </w:num>
  <w:num w:numId="41">
    <w:abstractNumId w:val="9"/>
  </w:num>
  <w:num w:numId="42">
    <w:abstractNumId w:val="4"/>
  </w:num>
  <w:num w:numId="43">
    <w:abstractNumId w:val="3"/>
  </w:num>
  <w:num w:numId="44">
    <w:abstractNumId w:val="38"/>
  </w:num>
  <w:num w:numId="45">
    <w:abstractNumId w:val="33"/>
  </w:num>
  <w:num w:numId="46">
    <w:abstractNumId w:val="10"/>
  </w:num>
  <w:num w:numId="47">
    <w:abstractNumId w:val="23"/>
  </w:num>
  <w:num w:numId="48">
    <w:abstractNumId w:val="24"/>
  </w:num>
  <w:num w:numId="49">
    <w:abstractNumId w:val="49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1DB"/>
    <w:rsid w:val="000674C1"/>
    <w:rsid w:val="003C52E9"/>
    <w:rsid w:val="00CA01DB"/>
    <w:rsid w:val="00D7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A01DB"/>
    <w:pPr>
      <w:keepNext/>
      <w:keepLines/>
      <w:spacing w:before="480" w:after="0" w:line="240" w:lineRule="auto"/>
      <w:jc w:val="both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val="x-none"/>
    </w:rPr>
  </w:style>
  <w:style w:type="paragraph" w:styleId="2">
    <w:name w:val="heading 2"/>
    <w:basedOn w:val="a"/>
    <w:next w:val="a"/>
    <w:link w:val="20"/>
    <w:unhideWhenUsed/>
    <w:qFormat/>
    <w:rsid w:val="00CA01DB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CA01D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1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01DB"/>
    <w:rPr>
      <w:rFonts w:ascii="Cambria" w:eastAsia="Calibri" w:hAnsi="Cambria" w:cs="Times New Roman"/>
      <w:b/>
      <w:bCs/>
      <w:color w:val="365F91"/>
      <w:sz w:val="28"/>
      <w:szCs w:val="28"/>
      <w:lang w:val="x-none"/>
    </w:rPr>
  </w:style>
  <w:style w:type="character" w:customStyle="1" w:styleId="20">
    <w:name w:val="Заголовок 2 Знак"/>
    <w:basedOn w:val="a0"/>
    <w:link w:val="2"/>
    <w:rsid w:val="00CA01DB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CA01D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CA01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3">
    <w:name w:val="Нормальный (таблица)"/>
    <w:basedOn w:val="a"/>
    <w:next w:val="a"/>
    <w:uiPriority w:val="99"/>
    <w:rsid w:val="00CA01D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CA01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CA01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CA01DB"/>
    <w:rPr>
      <w:b/>
      <w:bCs w:val="0"/>
      <w:color w:val="000000"/>
    </w:rPr>
  </w:style>
  <w:style w:type="character" w:customStyle="1" w:styleId="a7">
    <w:name w:val="Гипертекстовая ссылка"/>
    <w:basedOn w:val="a6"/>
    <w:uiPriority w:val="99"/>
    <w:rsid w:val="00CA01DB"/>
    <w:rPr>
      <w:rFonts w:ascii="Times New Roman" w:hAnsi="Times New Roman" w:cs="Times New Roman" w:hint="default"/>
      <w:b w:val="0"/>
      <w:bCs w:val="0"/>
      <w:color w:val="000000"/>
    </w:rPr>
  </w:style>
  <w:style w:type="paragraph" w:styleId="a8">
    <w:name w:val="List Paragraph"/>
    <w:basedOn w:val="a"/>
    <w:uiPriority w:val="34"/>
    <w:qFormat/>
    <w:rsid w:val="00CA01D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aliases w:val="Обычный (Web) Знак,Обычный (веб)2 Знак,Знак Знак,Обычный (веб) Знак Знак,Знак1 Знак,Обычный (веб) Знак1 Знак1,Обычный (веб) Знак1 Знак Знак,Знак Знак Знак Знак Знак,Обычный (Web) Знак Знак,Знак Знак Знак,Обычный (Web) Знак1"/>
    <w:basedOn w:val="a"/>
    <w:uiPriority w:val="99"/>
    <w:qFormat/>
    <w:rsid w:val="00CA0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"/>
    <w:rsid w:val="00CA01DB"/>
    <w:rPr>
      <w:rFonts w:ascii="Times New Roman" w:hAnsi="Times New Roman" w:cs="Times New Roman" w:hint="default"/>
      <w:strike w:val="0"/>
      <w:dstrike w:val="0"/>
      <w:spacing w:val="0"/>
      <w:sz w:val="22"/>
      <w:u w:val="none"/>
      <w:effect w:val="none"/>
    </w:rPr>
  </w:style>
  <w:style w:type="character" w:customStyle="1" w:styleId="small-arrow">
    <w:name w:val="small-arrow"/>
    <w:rsid w:val="00CA01DB"/>
  </w:style>
  <w:style w:type="character" w:customStyle="1" w:styleId="aa">
    <w:name w:val="Текст выноски Знак"/>
    <w:basedOn w:val="a0"/>
    <w:link w:val="ab"/>
    <w:uiPriority w:val="99"/>
    <w:semiHidden/>
    <w:rsid w:val="00CA01DB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CA01D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ody">
    <w:name w:val="Body"/>
    <w:basedOn w:val="a"/>
    <w:link w:val="Body0"/>
    <w:autoRedefine/>
    <w:uiPriority w:val="99"/>
    <w:rsid w:val="00CA01DB"/>
    <w:pPr>
      <w:spacing w:before="120" w:after="12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0">
    <w:name w:val="Body Знак"/>
    <w:link w:val="Body"/>
    <w:uiPriority w:val="99"/>
    <w:locked/>
    <w:rsid w:val="00CA0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ыделить"/>
    <w:basedOn w:val="a0"/>
    <w:uiPriority w:val="99"/>
    <w:rsid w:val="00CA01DB"/>
    <w:rPr>
      <w:rFonts w:cs="Times New Roman"/>
      <w:b/>
      <w:i/>
      <w:color w:val="auto"/>
    </w:rPr>
  </w:style>
  <w:style w:type="paragraph" w:customStyle="1" w:styleId="Bulleted">
    <w:name w:val="Bulleted"/>
    <w:autoRedefine/>
    <w:uiPriority w:val="99"/>
    <w:rsid w:val="00CA01DB"/>
    <w:pPr>
      <w:keepNext/>
      <w:widowControl w:val="0"/>
      <w:numPr>
        <w:ilvl w:val="1"/>
      </w:numPr>
      <w:tabs>
        <w:tab w:val="left" w:pos="-142"/>
        <w:tab w:val="left" w:pos="426"/>
        <w:tab w:val="left" w:pos="851"/>
        <w:tab w:val="left" w:pos="993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iCs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CA01D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d">
    <w:name w:val="Table Grid"/>
    <w:basedOn w:val="a1"/>
    <w:uiPriority w:val="59"/>
    <w:rsid w:val="00CA0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Body"/>
    <w:autoRedefine/>
    <w:uiPriority w:val="99"/>
    <w:rsid w:val="00CA01DB"/>
    <w:pPr>
      <w:keepLines/>
      <w:widowControl w:val="0"/>
      <w:spacing w:before="120" w:after="120" w:line="360" w:lineRule="auto"/>
      <w:ind w:firstLine="20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e">
    <w:name w:val="Hyperlink"/>
    <w:uiPriority w:val="99"/>
    <w:unhideWhenUsed/>
    <w:rsid w:val="00CA01DB"/>
    <w:rPr>
      <w:color w:val="0000FF"/>
      <w:u w:val="single"/>
    </w:rPr>
  </w:style>
  <w:style w:type="character" w:styleId="af">
    <w:name w:val="Strong"/>
    <w:uiPriority w:val="22"/>
    <w:qFormat/>
    <w:rsid w:val="00CA01DB"/>
    <w:rPr>
      <w:b/>
      <w:bCs/>
    </w:rPr>
  </w:style>
  <w:style w:type="paragraph" w:customStyle="1" w:styleId="Default">
    <w:name w:val="Default"/>
    <w:rsid w:val="00CA01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A01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CA0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A01DB"/>
  </w:style>
  <w:style w:type="paragraph" w:styleId="af2">
    <w:name w:val="footer"/>
    <w:basedOn w:val="a"/>
    <w:link w:val="af3"/>
    <w:uiPriority w:val="99"/>
    <w:unhideWhenUsed/>
    <w:rsid w:val="00CA0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A01DB"/>
  </w:style>
  <w:style w:type="paragraph" w:styleId="af4">
    <w:name w:val="footnote text"/>
    <w:basedOn w:val="a"/>
    <w:link w:val="af5"/>
    <w:uiPriority w:val="99"/>
    <w:semiHidden/>
    <w:unhideWhenUsed/>
    <w:rsid w:val="00CA01DB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CA01DB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CA01DB"/>
    <w:rPr>
      <w:vertAlign w:val="superscript"/>
    </w:rPr>
  </w:style>
  <w:style w:type="paragraph" w:customStyle="1" w:styleId="paragraph-980805d5-03bf-48db-8192-c041899f089c">
    <w:name w:val="paragraph-980805d5-03bf-48db-8192-c041899f089c"/>
    <w:basedOn w:val="a"/>
    <w:rsid w:val="00CA0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A01DB"/>
    <w:pPr>
      <w:keepNext/>
      <w:keepLines/>
      <w:spacing w:before="480" w:after="0" w:line="240" w:lineRule="auto"/>
      <w:jc w:val="both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val="x-none"/>
    </w:rPr>
  </w:style>
  <w:style w:type="paragraph" w:styleId="2">
    <w:name w:val="heading 2"/>
    <w:basedOn w:val="a"/>
    <w:next w:val="a"/>
    <w:link w:val="20"/>
    <w:unhideWhenUsed/>
    <w:qFormat/>
    <w:rsid w:val="00CA01DB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CA01D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1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01DB"/>
    <w:rPr>
      <w:rFonts w:ascii="Cambria" w:eastAsia="Calibri" w:hAnsi="Cambria" w:cs="Times New Roman"/>
      <w:b/>
      <w:bCs/>
      <w:color w:val="365F91"/>
      <w:sz w:val="28"/>
      <w:szCs w:val="28"/>
      <w:lang w:val="x-none"/>
    </w:rPr>
  </w:style>
  <w:style w:type="character" w:customStyle="1" w:styleId="20">
    <w:name w:val="Заголовок 2 Знак"/>
    <w:basedOn w:val="a0"/>
    <w:link w:val="2"/>
    <w:rsid w:val="00CA01DB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CA01D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CA01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3">
    <w:name w:val="Нормальный (таблица)"/>
    <w:basedOn w:val="a"/>
    <w:next w:val="a"/>
    <w:uiPriority w:val="99"/>
    <w:rsid w:val="00CA01D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CA01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CA01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CA01DB"/>
    <w:rPr>
      <w:b/>
      <w:bCs w:val="0"/>
      <w:color w:val="000000"/>
    </w:rPr>
  </w:style>
  <w:style w:type="character" w:customStyle="1" w:styleId="a7">
    <w:name w:val="Гипертекстовая ссылка"/>
    <w:basedOn w:val="a6"/>
    <w:uiPriority w:val="99"/>
    <w:rsid w:val="00CA01DB"/>
    <w:rPr>
      <w:rFonts w:ascii="Times New Roman" w:hAnsi="Times New Roman" w:cs="Times New Roman" w:hint="default"/>
      <w:b w:val="0"/>
      <w:bCs w:val="0"/>
      <w:color w:val="000000"/>
    </w:rPr>
  </w:style>
  <w:style w:type="paragraph" w:styleId="a8">
    <w:name w:val="List Paragraph"/>
    <w:basedOn w:val="a"/>
    <w:uiPriority w:val="34"/>
    <w:qFormat/>
    <w:rsid w:val="00CA01D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aliases w:val="Обычный (Web) Знак,Обычный (веб)2 Знак,Знак Знак,Обычный (веб) Знак Знак,Знак1 Знак,Обычный (веб) Знак1 Знак1,Обычный (веб) Знак1 Знак Знак,Знак Знак Знак Знак Знак,Обычный (Web) Знак Знак,Знак Знак Знак,Обычный (Web) Знак1"/>
    <w:basedOn w:val="a"/>
    <w:uiPriority w:val="99"/>
    <w:qFormat/>
    <w:rsid w:val="00CA0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"/>
    <w:rsid w:val="00CA01DB"/>
    <w:rPr>
      <w:rFonts w:ascii="Times New Roman" w:hAnsi="Times New Roman" w:cs="Times New Roman" w:hint="default"/>
      <w:strike w:val="0"/>
      <w:dstrike w:val="0"/>
      <w:spacing w:val="0"/>
      <w:sz w:val="22"/>
      <w:u w:val="none"/>
      <w:effect w:val="none"/>
    </w:rPr>
  </w:style>
  <w:style w:type="character" w:customStyle="1" w:styleId="small-arrow">
    <w:name w:val="small-arrow"/>
    <w:rsid w:val="00CA01DB"/>
  </w:style>
  <w:style w:type="character" w:customStyle="1" w:styleId="aa">
    <w:name w:val="Текст выноски Знак"/>
    <w:basedOn w:val="a0"/>
    <w:link w:val="ab"/>
    <w:uiPriority w:val="99"/>
    <w:semiHidden/>
    <w:rsid w:val="00CA01DB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CA01D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ody">
    <w:name w:val="Body"/>
    <w:basedOn w:val="a"/>
    <w:link w:val="Body0"/>
    <w:autoRedefine/>
    <w:uiPriority w:val="99"/>
    <w:rsid w:val="00CA01DB"/>
    <w:pPr>
      <w:spacing w:before="120" w:after="12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0">
    <w:name w:val="Body Знак"/>
    <w:link w:val="Body"/>
    <w:uiPriority w:val="99"/>
    <w:locked/>
    <w:rsid w:val="00CA0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ыделить"/>
    <w:basedOn w:val="a0"/>
    <w:uiPriority w:val="99"/>
    <w:rsid w:val="00CA01DB"/>
    <w:rPr>
      <w:rFonts w:cs="Times New Roman"/>
      <w:b/>
      <w:i/>
      <w:color w:val="auto"/>
    </w:rPr>
  </w:style>
  <w:style w:type="paragraph" w:customStyle="1" w:styleId="Bulleted">
    <w:name w:val="Bulleted"/>
    <w:autoRedefine/>
    <w:uiPriority w:val="99"/>
    <w:rsid w:val="00CA01DB"/>
    <w:pPr>
      <w:keepNext/>
      <w:widowControl w:val="0"/>
      <w:numPr>
        <w:ilvl w:val="1"/>
      </w:numPr>
      <w:tabs>
        <w:tab w:val="left" w:pos="-142"/>
        <w:tab w:val="left" w:pos="426"/>
        <w:tab w:val="left" w:pos="851"/>
        <w:tab w:val="left" w:pos="993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iCs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CA01D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d">
    <w:name w:val="Table Grid"/>
    <w:basedOn w:val="a1"/>
    <w:uiPriority w:val="59"/>
    <w:rsid w:val="00CA0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Body"/>
    <w:autoRedefine/>
    <w:uiPriority w:val="99"/>
    <w:rsid w:val="00CA01DB"/>
    <w:pPr>
      <w:keepLines/>
      <w:widowControl w:val="0"/>
      <w:spacing w:before="120" w:after="120" w:line="360" w:lineRule="auto"/>
      <w:ind w:firstLine="20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e">
    <w:name w:val="Hyperlink"/>
    <w:uiPriority w:val="99"/>
    <w:unhideWhenUsed/>
    <w:rsid w:val="00CA01DB"/>
    <w:rPr>
      <w:color w:val="0000FF"/>
      <w:u w:val="single"/>
    </w:rPr>
  </w:style>
  <w:style w:type="character" w:styleId="af">
    <w:name w:val="Strong"/>
    <w:uiPriority w:val="22"/>
    <w:qFormat/>
    <w:rsid w:val="00CA01DB"/>
    <w:rPr>
      <w:b/>
      <w:bCs/>
    </w:rPr>
  </w:style>
  <w:style w:type="paragraph" w:customStyle="1" w:styleId="Default">
    <w:name w:val="Default"/>
    <w:rsid w:val="00CA01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A01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CA0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A01DB"/>
  </w:style>
  <w:style w:type="paragraph" w:styleId="af2">
    <w:name w:val="footer"/>
    <w:basedOn w:val="a"/>
    <w:link w:val="af3"/>
    <w:uiPriority w:val="99"/>
    <w:unhideWhenUsed/>
    <w:rsid w:val="00CA0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A01DB"/>
  </w:style>
  <w:style w:type="paragraph" w:styleId="af4">
    <w:name w:val="footnote text"/>
    <w:basedOn w:val="a"/>
    <w:link w:val="af5"/>
    <w:uiPriority w:val="99"/>
    <w:semiHidden/>
    <w:unhideWhenUsed/>
    <w:rsid w:val="00CA01DB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CA01DB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CA01DB"/>
    <w:rPr>
      <w:vertAlign w:val="superscript"/>
    </w:rPr>
  </w:style>
  <w:style w:type="paragraph" w:customStyle="1" w:styleId="paragraph-980805d5-03bf-48db-8192-c041899f089c">
    <w:name w:val="paragraph-980805d5-03bf-48db-8192-c041899f089c"/>
    <w:basedOn w:val="a"/>
    <w:rsid w:val="00CA0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h.ru/article/25298?from=article_26170" TargetMode="External"/><Relationship Id="rId13" Type="http://schemas.openxmlformats.org/officeDocument/2006/relationships/hyperlink" Target="https://ru.wikipedia.org/wiki/%D0%93%D0%B8%D0%B1%D0%BA%D0%B8%D0%B5_%D0%BD%D0%B0%D0%B2%D1%8B%D0%BA%D0%B8" TargetMode="External"/><Relationship Id="rId18" Type="http://schemas.openxmlformats.org/officeDocument/2006/relationships/hyperlink" Target="http://www.garant.ru/hotlaw/federal/1195467/" TargetMode="External"/><Relationship Id="rId26" Type="http://schemas.openxmlformats.org/officeDocument/2006/relationships/hyperlink" Target="https://cyberleninka.ru/article/n/professionalno-orientiruyuschaya-proba-kak-innovatsionnayaobrazovatelnaya-tehnologiya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edu.lenobl.ru/Files/file/sbornik_konferentsiya_noyabr_2015.pdf" TargetMode="External"/><Relationship Id="rId34" Type="http://schemas.openxmlformats.org/officeDocument/2006/relationships/hyperlink" Target="http://www.gcpi.neftekamsk.ru/dokument/rekomendacii/master-klass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3%D0%B8%D0%B1%D0%BA%D0%B8%D0%B5_%D0%BD%D0%B0%D0%B2%D1%8B%D0%BA%D0%B8" TargetMode="External"/><Relationship Id="rId17" Type="http://schemas.openxmlformats.org/officeDocument/2006/relationships/footer" Target="footer1.xml"/><Relationship Id="rId25" Type="http://schemas.openxmlformats.org/officeDocument/2006/relationships/hyperlink" Target="https://cyberleninka.ru/article/n/realizatsiya-sotsialno-professionalnyh-prob-sredstvamituristsko-kraevedcheskoy-deyatelnosti" TargetMode="External"/><Relationship Id="rId33" Type="http://schemas.openxmlformats.org/officeDocument/2006/relationships/hyperlink" Target="http://gigabaza.ru/doc/42816.html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itilink.ru/catalog/photo_and_video/dslr/481909/" TargetMode="External"/><Relationship Id="rId20" Type="http://schemas.openxmlformats.org/officeDocument/2006/relationships/hyperlink" Target="https://43edu.ru/upload/iblock/4c6/Otche-za2016-god_ITOG_1.pdf" TargetMode="External"/><Relationship Id="rId29" Type="http://schemas.openxmlformats.org/officeDocument/2006/relationships/hyperlink" Target="http://journals.sagepub.com/doi/full/10.1177/215824401349772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A%D0%BE%D0%BC%D0%BF%D0%B5%D1%82%D0%B5%D0%BD%D1%86%D0%B8%D1%8F_(%D1%83%D0%BF%D1%80%D0%B0%D0%B2%D0%BB%D0%B5%D0%BD%D0%B8%D0%B5_%D0%BF%D0%B5%D1%80%D1%81%D0%BE%D0%BD%D0%B0%D0%BB%D0%BE%D0%BC)" TargetMode="External"/><Relationship Id="rId24" Type="http://schemas.openxmlformats.org/officeDocument/2006/relationships/hyperlink" Target="https://cyberleninka.ru/article/n/vliyanie-professionalnyh-prob-na-vyborstarsheklassnikami-sfery-trudovoy-deyatelnosti" TargetMode="External"/><Relationship Id="rId32" Type="http://schemas.openxmlformats.org/officeDocument/2006/relationships/hyperlink" Target="http://e-koncept.ru/2017/574001.htm" TargetMode="External"/><Relationship Id="rId37" Type="http://schemas.openxmlformats.org/officeDocument/2006/relationships/hyperlink" Target="http://ekoncept.ru/2017/574017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itilink.ru/catalog/photo_and_video/dslr/481909/" TargetMode="External"/><Relationship Id="rId23" Type="http://schemas.openxmlformats.org/officeDocument/2006/relationships/hyperlink" Target="https://cyberleninka.ru/article/n/professionalnye-probykak-sredstvo-predprofilnoy-podgotovki-shkolni-kov-v-otechestvennom-i-zarubezhnom-opyte" TargetMode="External"/><Relationship Id="rId28" Type="http://schemas.openxmlformats.org/officeDocument/2006/relationships/hyperlink" Target="http://journals.sagepub.com/doi/full/10.1177/0038040715610883" TargetMode="External"/><Relationship Id="rId36" Type="http://schemas.openxmlformats.org/officeDocument/2006/relationships/hyperlink" Target="http://atlas100.ru" TargetMode="External"/><Relationship Id="rId10" Type="http://schemas.openxmlformats.org/officeDocument/2006/relationships/hyperlink" Target="https://ru.wikipedia.org/wiki/%D0%93%D0%BE%D1%81%D1%83%D0%B4%D0%B0%D1%80%D1%81%D1%82%D0%B2%D0%B5%D0%BD%D0%BD%D1%8B%D0%B9_%D0%B4%D0%B5%D0%BF%D0%B0%D1%80%D1%82%D0%B0%D0%BC%D0%B5%D0%BD%D1%82_%D0%A1%D0%A8%D0%90" TargetMode="External"/><Relationship Id="rId19" Type="http://schemas.openxmlformats.org/officeDocument/2006/relationships/hyperlink" Target="https://www.zakonrf.info/zakon-ob-obrazovanii-v-rf/66" TargetMode="External"/><Relationship Id="rId31" Type="http://schemas.openxmlformats.org/officeDocument/2006/relationships/hyperlink" Target="http://psihdocs.ru/kniga-dlya-uchitelya-pod-redakciej-s-n-chistyakovoj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C%D0%B0%D0%BA%D0%BA%D0%BB%D0%B5%D0%BB%D0%BB%D0%B0%D0%BD%D0%B4,_%D0%94%D1%8D%D0%B2%D0%B8%D0%B4" TargetMode="External"/><Relationship Id="rId14" Type="http://schemas.openxmlformats.org/officeDocument/2006/relationships/hyperlink" Target="https://ru.wikipedia.org/wiki/%D0%93%D0%B8%D0%B1%D0%BA%D0%B8%D0%B5_%D0%BD%D0%B0%D0%B2%D1%8B%D0%BA%D0%B8" TargetMode="External"/><Relationship Id="rId22" Type="http://schemas.openxmlformats.org/officeDocument/2006/relationships/hyperlink" Target="http://vtyumene.ru/novyj-standart-dlya-proforientatsii-v-shkole" TargetMode="External"/><Relationship Id="rId27" Type="http://schemas.openxmlformats.org/officeDocument/2006/relationships/hyperlink" Target="http://journals.sagepub.com/doi/pdf/10.2304/eerj.2014.13.5.519" TargetMode="External"/><Relationship Id="rId30" Type="http://schemas.openxmlformats.org/officeDocument/2006/relationships/hyperlink" Target="http://www.macleans.ca/education/university" TargetMode="External"/><Relationship Id="rId35" Type="http://schemas.openxmlformats.org/officeDocument/2006/relationships/hyperlink" Target="https://www.rabotka.ru/infoworker/0065.php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alentscan.pro/ru/hard-soft-skills-sotrudnikov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44</Pages>
  <Words>11077</Words>
  <Characters>63141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Юрьевна</dc:creator>
  <cp:lastModifiedBy>Марина Юрьевна</cp:lastModifiedBy>
  <cp:revision>1</cp:revision>
  <dcterms:created xsi:type="dcterms:W3CDTF">2022-05-11T09:11:00Z</dcterms:created>
  <dcterms:modified xsi:type="dcterms:W3CDTF">2022-05-11T09:27:00Z</dcterms:modified>
</cp:coreProperties>
</file>